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060" w:rsidRPr="00CE21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1-0007-2607/2024</w:t>
      </w:r>
    </w:p>
    <w:p w:rsidR="002D4060">
      <w:pPr>
        <w:pStyle w:val="1"/>
        <w:spacing w:before="0"/>
        <w:ind w:firstLine="0"/>
        <w:jc w:val="center"/>
      </w:pPr>
      <w:r>
        <w:t>ПРИГОВОР</w:t>
      </w:r>
    </w:p>
    <w:p w:rsidR="002D4060">
      <w:pPr>
        <w:pStyle w:val="1"/>
        <w:spacing w:before="0"/>
        <w:ind w:firstLine="0"/>
        <w:jc w:val="center"/>
      </w:pPr>
      <w:r>
        <w:t>Именем Российской Федерации</w:t>
      </w:r>
    </w:p>
    <w:p w:rsidR="002D4060">
      <w:pPr>
        <w:pStyle w:val="1"/>
        <w:spacing w:before="0"/>
      </w:pPr>
    </w:p>
    <w:p w:rsidR="002D4060">
      <w:pPr>
        <w:pStyle w:val="1"/>
        <w:spacing w:before="0"/>
        <w:ind w:firstLine="0"/>
        <w:rPr>
          <w:color w:val="FF0000"/>
        </w:rPr>
      </w:pPr>
      <w:r>
        <w:t xml:space="preserve">город Сургут                                                  </w:t>
      </w:r>
      <w:r w:rsidR="00CE218C">
        <w:t xml:space="preserve">                               </w:t>
      </w:r>
      <w:r w:rsidR="00256437">
        <w:t>02 апреля 2024</w:t>
      </w:r>
      <w:r w:rsidRPr="00CE218C">
        <w:t xml:space="preserve"> года</w:t>
      </w:r>
    </w:p>
    <w:p w:rsidR="002D4060">
      <w:pPr>
        <w:pStyle w:val="1"/>
        <w:spacing w:before="0"/>
      </w:pPr>
    </w:p>
    <w:p w:rsidR="002D4060">
      <w:pPr>
        <w:pStyle w:val="1"/>
        <w:spacing w:before="0"/>
      </w:pPr>
      <w:r>
        <w:t xml:space="preserve">Суд в составе председательствующего мирового судьи судебного участка № 7 </w:t>
      </w:r>
      <w:r>
        <w:t>Сургутского</w:t>
      </w:r>
      <w:r>
        <w:t xml:space="preserve"> судебного района города окружного значения Сургута Ханты-Мансийского автономного округа – Югры Коневой Е.Н., при секретаре Король Д.П.,</w:t>
      </w:r>
    </w:p>
    <w:p w:rsidR="002D4060">
      <w:pPr>
        <w:pStyle w:val="1"/>
        <w:spacing w:before="0"/>
      </w:pPr>
      <w:r>
        <w:t xml:space="preserve">с участием государственного обвинителя - помощника прокурора г. Сургута </w:t>
      </w:r>
      <w:r w:rsidR="00256437">
        <w:t>Шелест Ю.О.,</w:t>
      </w:r>
    </w:p>
    <w:p w:rsidR="002D4060" w:rsidRPr="00CE218C">
      <w:pPr>
        <w:pStyle w:val="1"/>
        <w:spacing w:before="0"/>
      </w:pPr>
      <w:r>
        <w:t xml:space="preserve">подсудимого </w:t>
      </w:r>
      <w:r w:rsidR="00AA0A92">
        <w:t>…</w:t>
      </w:r>
      <w:r w:rsidR="00AA0A92">
        <w:t>…….</w:t>
      </w:r>
      <w:r>
        <w:t>.,</w:t>
      </w:r>
    </w:p>
    <w:p w:rsidR="00256437">
      <w:pPr>
        <w:pStyle w:val="1"/>
        <w:spacing w:before="0"/>
        <w:rPr>
          <w:sz w:val="27"/>
          <w:szCs w:val="27"/>
        </w:rPr>
      </w:pPr>
      <w:r w:rsidRPr="00753CEA">
        <w:rPr>
          <w:sz w:val="27"/>
          <w:szCs w:val="27"/>
        </w:rPr>
        <w:t>защитника</w:t>
      </w:r>
      <w:r w:rsidR="00362D4C">
        <w:rPr>
          <w:sz w:val="27"/>
          <w:szCs w:val="27"/>
        </w:rPr>
        <w:t xml:space="preserve"> </w:t>
      </w:r>
      <w:r w:rsidRPr="00753CEA">
        <w:rPr>
          <w:sz w:val="27"/>
          <w:szCs w:val="27"/>
        </w:rPr>
        <w:t>-</w:t>
      </w:r>
      <w:r w:rsidR="00362D4C">
        <w:rPr>
          <w:sz w:val="27"/>
          <w:szCs w:val="27"/>
        </w:rPr>
        <w:t xml:space="preserve"> </w:t>
      </w:r>
      <w:r w:rsidRPr="00753CEA">
        <w:rPr>
          <w:sz w:val="27"/>
          <w:szCs w:val="27"/>
        </w:rPr>
        <w:t>адвоката Вахабова Ю.И.</w:t>
      </w:r>
      <w:r w:rsidR="00362D4C">
        <w:rPr>
          <w:sz w:val="27"/>
          <w:szCs w:val="27"/>
        </w:rPr>
        <w:t>,</w:t>
      </w:r>
      <w:r w:rsidRPr="00753CEA">
        <w:rPr>
          <w:sz w:val="27"/>
          <w:szCs w:val="27"/>
        </w:rPr>
        <w:t xml:space="preserve"> представившего удостоверение № </w:t>
      </w:r>
      <w:r w:rsidR="00AA0A92">
        <w:rPr>
          <w:sz w:val="27"/>
          <w:szCs w:val="27"/>
        </w:rPr>
        <w:t>…</w:t>
      </w:r>
      <w:r w:rsidR="00AA0A92">
        <w:rPr>
          <w:sz w:val="27"/>
          <w:szCs w:val="27"/>
        </w:rPr>
        <w:t>…….</w:t>
      </w:r>
      <w:r w:rsidRPr="00753CEA">
        <w:rPr>
          <w:sz w:val="27"/>
          <w:szCs w:val="27"/>
        </w:rPr>
        <w:t xml:space="preserve"> от </w:t>
      </w:r>
      <w:r w:rsidR="00AA0A92">
        <w:rPr>
          <w:sz w:val="27"/>
          <w:szCs w:val="27"/>
        </w:rPr>
        <w:t>……….., ордер № …………</w:t>
      </w:r>
      <w:r w:rsidRPr="00753CEA">
        <w:rPr>
          <w:sz w:val="27"/>
          <w:szCs w:val="27"/>
        </w:rPr>
        <w:t xml:space="preserve"> от </w:t>
      </w:r>
      <w:r w:rsidR="00AA0A92">
        <w:rPr>
          <w:sz w:val="27"/>
          <w:szCs w:val="27"/>
        </w:rPr>
        <w:t>…………..</w:t>
      </w:r>
      <w:r>
        <w:rPr>
          <w:sz w:val="27"/>
          <w:szCs w:val="27"/>
        </w:rPr>
        <w:t>,</w:t>
      </w:r>
    </w:p>
    <w:p w:rsidR="002D4060">
      <w:pPr>
        <w:pStyle w:val="1"/>
        <w:spacing w:before="0"/>
      </w:pPr>
      <w:r>
        <w:t>рассмотрев в открытом судебном заседании уголовное дело в отношении:</w:t>
      </w:r>
    </w:p>
    <w:p w:rsidR="002D4060">
      <w:pPr>
        <w:pStyle w:val="1"/>
        <w:spacing w:before="0"/>
      </w:pPr>
      <w:r>
        <w:t>………</w:t>
      </w:r>
      <w:r>
        <w:t>…….</w:t>
      </w:r>
      <w:r>
        <w:t>.</w:t>
      </w:r>
      <w:r w:rsidR="008B475D">
        <w:t xml:space="preserve">, </w:t>
      </w:r>
      <w:r>
        <w:t>………….</w:t>
      </w:r>
      <w:r w:rsidR="00446E7C">
        <w:t xml:space="preserve"> г</w:t>
      </w:r>
      <w:r w:rsidR="008B475D">
        <w:t xml:space="preserve">ода рождения, уроженца </w:t>
      </w:r>
      <w:r>
        <w:t>…………</w:t>
      </w:r>
      <w:r w:rsidR="008B475D">
        <w:t>, гражданина</w:t>
      </w:r>
      <w:r w:rsidR="00446E7C">
        <w:t xml:space="preserve"> Российск</w:t>
      </w:r>
      <w:r w:rsidR="008B475D">
        <w:t xml:space="preserve">ой Федерации, зарегистрированного по адресу: </w:t>
      </w:r>
      <w:r>
        <w:t>…………..</w:t>
      </w:r>
      <w:r w:rsidR="008B475D">
        <w:rPr>
          <w:sz w:val="27"/>
          <w:szCs w:val="27"/>
        </w:rPr>
        <w:t>, проживающего по адресу:</w:t>
      </w:r>
      <w:r w:rsidR="00446E7C">
        <w:t xml:space="preserve"> </w:t>
      </w:r>
      <w:r>
        <w:t>……………..</w:t>
      </w:r>
      <w:r w:rsidR="008B475D">
        <w:t xml:space="preserve">, работающего в </w:t>
      </w:r>
      <w:r>
        <w:t>…………….</w:t>
      </w:r>
      <w:r w:rsidR="008B475D">
        <w:t>, имеющего основное общее образование, военнообязанного, в браке не состоящего</w:t>
      </w:r>
      <w:r w:rsidR="00446E7C">
        <w:t xml:space="preserve">, </w:t>
      </w:r>
      <w:r w:rsidR="008B475D">
        <w:t>ранее не судимого</w:t>
      </w:r>
      <w:r w:rsidR="00446E7C">
        <w:t xml:space="preserve">, </w:t>
      </w:r>
    </w:p>
    <w:p w:rsidR="002D4060">
      <w:pPr>
        <w:pStyle w:val="1"/>
      </w:pPr>
      <w:r>
        <w:t xml:space="preserve">с избранной мерой пресечения в виде подписки о невыезде и надлежащем поведении, </w:t>
      </w:r>
    </w:p>
    <w:p w:rsidR="002D4060">
      <w:pPr>
        <w:pStyle w:val="1"/>
        <w:spacing w:before="0"/>
      </w:pPr>
      <w:r>
        <w:t>обвиняемого</w:t>
      </w:r>
      <w:r w:rsidR="00446E7C">
        <w:t xml:space="preserve"> в совершении преступления, предусмотренного п. «в» ч. 2 ст. 115 УК РФ, </w:t>
      </w:r>
    </w:p>
    <w:p w:rsidR="002D4060">
      <w:pPr>
        <w:pStyle w:val="1"/>
        <w:spacing w:before="0"/>
      </w:pPr>
    </w:p>
    <w:p w:rsidR="002D4060">
      <w:pPr>
        <w:pStyle w:val="1"/>
        <w:spacing w:before="0"/>
        <w:jc w:val="center"/>
      </w:pPr>
      <w:r>
        <w:t>УСТАНОВИЛ:</w:t>
      </w:r>
    </w:p>
    <w:p w:rsidR="002D4060">
      <w:pPr>
        <w:pStyle w:val="1"/>
      </w:pPr>
    </w:p>
    <w:p w:rsidR="002D4060">
      <w:pPr>
        <w:pStyle w:val="1"/>
        <w:spacing w:before="0"/>
        <w:rPr>
          <w:bCs/>
          <w:lang w:bidi="ru-RU"/>
        </w:rPr>
      </w:pPr>
      <w:r>
        <w:rPr>
          <w:lang w:bidi="ru-RU"/>
        </w:rPr>
        <w:t>……</w:t>
      </w:r>
      <w:r>
        <w:rPr>
          <w:lang w:bidi="ru-RU"/>
        </w:rPr>
        <w:t>…….</w:t>
      </w:r>
      <w:r w:rsidR="008B475D">
        <w:rPr>
          <w:lang w:bidi="ru-RU"/>
        </w:rPr>
        <w:t>.</w:t>
      </w:r>
      <w:r w:rsidR="00446E7C">
        <w:rPr>
          <w:lang w:bidi="ru-RU"/>
        </w:rPr>
        <w:t xml:space="preserve"> </w:t>
      </w:r>
      <w:r w:rsidR="008B475D">
        <w:rPr>
          <w:bCs/>
          <w:lang w:bidi="ru-RU"/>
        </w:rPr>
        <w:t>умышлено причинил</w:t>
      </w:r>
      <w:r w:rsidR="00446E7C">
        <w:rPr>
          <w:bCs/>
          <w:lang w:bidi="ru-RU"/>
        </w:rPr>
        <w:t xml:space="preserve"> </w:t>
      </w:r>
      <w:r>
        <w:rPr>
          <w:bCs/>
          <w:lang w:bidi="ru-RU"/>
        </w:rPr>
        <w:t>………..</w:t>
      </w:r>
      <w:r w:rsidR="008B475D">
        <w:rPr>
          <w:bCs/>
          <w:lang w:bidi="ru-RU"/>
        </w:rPr>
        <w:t>.</w:t>
      </w:r>
      <w:r w:rsidR="00446E7C">
        <w:rPr>
          <w:rFonts w:eastAsia="SimSun"/>
          <w:color w:val="000000"/>
          <w:shd w:val="clear" w:color="auto" w:fill="FFFFFF"/>
        </w:rPr>
        <w:t xml:space="preserve"> легкий вред здоровью, вызвавшего кратковременное расстройство здоровья </w:t>
      </w:r>
      <w:r w:rsidR="00CE218C">
        <w:rPr>
          <w:rFonts w:eastAsia="SimSun"/>
          <w:color w:val="000000"/>
          <w:shd w:val="clear" w:color="auto" w:fill="FFFFFF"/>
        </w:rPr>
        <w:t>с приме</w:t>
      </w:r>
      <w:r w:rsidR="00446E7C">
        <w:rPr>
          <w:rFonts w:eastAsia="SimSun"/>
          <w:color w:val="000000"/>
          <w:shd w:val="clear" w:color="auto" w:fill="FFFFFF"/>
        </w:rPr>
        <w:t>нением оружия</w:t>
      </w:r>
      <w:r w:rsidR="00446E7C">
        <w:rPr>
          <w:bCs/>
          <w:lang w:bidi="ru-RU"/>
        </w:rPr>
        <w:t>, при следующих обстоятельствах.</w:t>
      </w:r>
    </w:p>
    <w:p w:rsidR="002D4060" w:rsidRPr="005A0A13">
      <w:pPr>
        <w:pStyle w:val="1"/>
        <w:spacing w:before="0"/>
        <w:rPr>
          <w:bCs/>
          <w:lang w:bidi="ru-RU"/>
        </w:rPr>
      </w:pPr>
      <w:r>
        <w:rPr>
          <w:bCs/>
          <w:lang w:bidi="ru-RU"/>
        </w:rPr>
        <w:t>…………</w:t>
      </w:r>
      <w:r w:rsidRPr="00CE7A74" w:rsidR="008B475D">
        <w:rPr>
          <w:bCs/>
          <w:lang w:bidi="ru-RU"/>
        </w:rPr>
        <w:t xml:space="preserve">. 16.04.2023 около 19 часов 04 минуты, находясь по адресу: </w:t>
      </w:r>
      <w:r>
        <w:rPr>
          <w:bCs/>
          <w:lang w:bidi="ru-RU"/>
        </w:rPr>
        <w:t>……………….</w:t>
      </w:r>
      <w:r w:rsidRPr="00CE7A74" w:rsidR="008B475D">
        <w:rPr>
          <w:bCs/>
          <w:lang w:bidi="ru-RU"/>
        </w:rPr>
        <w:t xml:space="preserve">, около подъезда № </w:t>
      </w:r>
      <w:r>
        <w:rPr>
          <w:bCs/>
          <w:lang w:bidi="ru-RU"/>
        </w:rPr>
        <w:t>…..</w:t>
      </w:r>
      <w:r w:rsidRPr="00CE7A74" w:rsidR="008B475D">
        <w:rPr>
          <w:bCs/>
          <w:lang w:bidi="ru-RU"/>
        </w:rPr>
        <w:t xml:space="preserve">, на почве личных неприязненных отношений с </w:t>
      </w:r>
      <w:r>
        <w:rPr>
          <w:bCs/>
          <w:lang w:bidi="ru-RU"/>
        </w:rPr>
        <w:t>…………..</w:t>
      </w:r>
      <w:r w:rsidRPr="00CE7A74" w:rsidR="008B475D">
        <w:rPr>
          <w:bCs/>
          <w:lang w:bidi="ru-RU"/>
        </w:rPr>
        <w:t xml:space="preserve">, действуя умышленно с целью причинения физической боли и телесных повреждений, осознавая общественно-опасный характер своих действий, предвидя наступление общественно-опасных последствий в виде причинения физической боли и вреда здоровью, желая этого, и понимая незаконность своих действий, находясь в непосредственной близости от </w:t>
      </w:r>
      <w:r>
        <w:rPr>
          <w:bCs/>
          <w:lang w:bidi="ru-RU"/>
        </w:rPr>
        <w:t>…………</w:t>
      </w:r>
      <w:r w:rsidRPr="00CE7A74" w:rsidR="008B475D">
        <w:rPr>
          <w:bCs/>
          <w:lang w:bidi="ru-RU"/>
        </w:rPr>
        <w:t>., удерживая в руке травматический пистолет модели МР-80-13Т № 1333105440, относящегося к категории огнестрельного оружия ограниченного поражения, и применяя его в качестве оружия, осуществил пять выстрелов в сторону последнего, что повлекло причинение потерпевшему сильной физической боли и телесных повреждений</w:t>
      </w:r>
      <w:r w:rsidR="00760FC1">
        <w:rPr>
          <w:bCs/>
          <w:lang w:bidi="ru-RU"/>
        </w:rPr>
        <w:t xml:space="preserve"> в виде ушибленных ран и подкожных гематом правой кисти (2), на правом и левом бедрах (по 1), повлекшие за собой легкий вред здоровью по признаку кратковременного расстройства здоровью до </w:t>
      </w:r>
      <w:r w:rsidR="00760FC1">
        <w:rPr>
          <w:bCs/>
          <w:lang w:bidi="ru-RU"/>
        </w:rPr>
        <w:t>трех недель (до 21 дня включительно).</w:t>
      </w:r>
    </w:p>
    <w:p w:rsidR="002D4060">
      <w:pPr>
        <w:pStyle w:val="1"/>
        <w:rPr>
          <w:lang w:bidi="ru-RU"/>
        </w:rPr>
      </w:pPr>
      <w:r>
        <w:rPr>
          <w:lang w:bidi="ru-RU"/>
        </w:rPr>
        <w:t xml:space="preserve">При ознакомлении с материалами уголовного дела </w:t>
      </w:r>
      <w:r w:rsidR="00AA0A92">
        <w:rPr>
          <w:lang w:bidi="ru-RU"/>
        </w:rPr>
        <w:t>………</w:t>
      </w:r>
      <w:r w:rsidR="00AA0A92">
        <w:rPr>
          <w:lang w:bidi="ru-RU"/>
        </w:rPr>
        <w:t>..</w:t>
      </w:r>
      <w:r w:rsidR="00256437">
        <w:rPr>
          <w:lang w:bidi="ru-RU"/>
        </w:rPr>
        <w:t>.</w:t>
      </w:r>
      <w:r w:rsidR="00256437">
        <w:rPr>
          <w:lang w:bidi="ru-RU"/>
        </w:rPr>
        <w:t xml:space="preserve"> и его</w:t>
      </w:r>
      <w:r>
        <w:rPr>
          <w:lang w:bidi="ru-RU"/>
        </w:rPr>
        <w:t xml:space="preserve"> защитник ходатайствовали о применении особого порядка судебного разбирательства, в соответствии со ст. 314 Уголовно-процессуального кодекса Российской Федерации.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В судебном заседании подсудимый</w:t>
      </w:r>
      <w:r w:rsidR="00446E7C">
        <w:rPr>
          <w:lang w:bidi="ru-RU"/>
        </w:rPr>
        <w:t xml:space="preserve"> </w:t>
      </w:r>
      <w:r w:rsidR="00AA0A92">
        <w:rPr>
          <w:lang w:bidi="ru-RU"/>
        </w:rPr>
        <w:t>………..</w:t>
      </w:r>
      <w:r w:rsidR="00256437">
        <w:rPr>
          <w:lang w:bidi="ru-RU"/>
        </w:rPr>
        <w:t>. пояснил, что обвинение ему понятно, он с ним согласен</w:t>
      </w:r>
      <w:r w:rsidR="00446E7C">
        <w:rPr>
          <w:lang w:bidi="ru-RU"/>
        </w:rPr>
        <w:t>, вину в совершении преступления, предусмотренного п</w:t>
      </w:r>
      <w:r w:rsidRPr="00CE218C" w:rsidR="00446E7C">
        <w:rPr>
          <w:lang w:bidi="ru-RU"/>
        </w:rPr>
        <w:t xml:space="preserve">. «в» </w:t>
      </w:r>
      <w:r w:rsidR="00446E7C">
        <w:rPr>
          <w:lang w:bidi="ru-RU"/>
        </w:rPr>
        <w:t xml:space="preserve">ч. </w:t>
      </w:r>
      <w:r w:rsidRPr="00CE218C" w:rsidR="00446E7C">
        <w:rPr>
          <w:lang w:bidi="ru-RU"/>
        </w:rPr>
        <w:t>2</w:t>
      </w:r>
      <w:r w:rsidR="00446E7C">
        <w:rPr>
          <w:lang w:bidi="ru-RU"/>
        </w:rPr>
        <w:t xml:space="preserve"> ст. 11</w:t>
      </w:r>
      <w:r w:rsidRPr="00CE218C" w:rsidR="00446E7C">
        <w:rPr>
          <w:lang w:bidi="ru-RU"/>
        </w:rPr>
        <w:t>5</w:t>
      </w:r>
      <w:r w:rsidR="00446E7C">
        <w:rPr>
          <w:lang w:bidi="ru-RU"/>
        </w:rPr>
        <w:t xml:space="preserve"> УК РФ признает полностью и поддерживает свое ходатайство о постановлении приговора без проведения судебного разбирательства, т.е. в особом порядке, ходатайство заявлено добровольно и посл</w:t>
      </w:r>
      <w:r w:rsidR="00256437">
        <w:rPr>
          <w:lang w:bidi="ru-RU"/>
        </w:rPr>
        <w:t>е консультации с защитником, он</w:t>
      </w:r>
      <w:r w:rsidR="00446E7C">
        <w:rPr>
          <w:lang w:bidi="ru-RU"/>
        </w:rPr>
        <w:t xml:space="preserve"> осознает характер и последствия заявленного ходатайства о постановлении приговора без проведения судебного разбирательства. 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 xml:space="preserve">Защитник </w:t>
      </w:r>
      <w:r w:rsidR="00256437">
        <w:rPr>
          <w:lang w:bidi="ru-RU"/>
        </w:rPr>
        <w:t>Вахабов Ю.И</w:t>
      </w:r>
      <w:r w:rsidRPr="00CE218C" w:rsidR="00CE218C">
        <w:rPr>
          <w:lang w:bidi="ru-RU"/>
        </w:rPr>
        <w:t>.</w:t>
      </w:r>
      <w:r w:rsidRPr="00CE218C">
        <w:rPr>
          <w:lang w:bidi="ru-RU"/>
        </w:rPr>
        <w:t xml:space="preserve"> в </w:t>
      </w:r>
      <w:r>
        <w:rPr>
          <w:lang w:bidi="ru-RU"/>
        </w:rPr>
        <w:t xml:space="preserve">судебном заседании </w:t>
      </w:r>
      <w:r w:rsidR="00256437">
        <w:rPr>
          <w:lang w:bidi="ru-RU"/>
        </w:rPr>
        <w:t>поддержал ходатайство подсудимого</w:t>
      </w:r>
      <w:r>
        <w:rPr>
          <w:lang w:bidi="ru-RU"/>
        </w:rPr>
        <w:t xml:space="preserve"> о рассмотрении уголовного дела в порядке особого производства.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Государственный обвинитель не возражал против рассмотрения дела в особом порядке, полагая, что требования ст. 314 УПК РФ соблюдены.</w:t>
      </w:r>
    </w:p>
    <w:p w:rsidR="00760FC1" w:rsidRPr="00760FC1" w:rsidP="00760FC1">
      <w:pPr>
        <w:pStyle w:val="1"/>
        <w:rPr>
          <w:bCs/>
          <w:lang w:bidi="ru-RU"/>
        </w:rPr>
      </w:pPr>
      <w:r w:rsidRPr="00760FC1">
        <w:rPr>
          <w:lang w:bidi="ru-RU"/>
        </w:rPr>
        <w:t>Потерпевший, извещенный надлежащим образом о дате, времени и месте рассмотрения дела, в суд не явился, согласно заявлению, просит</w:t>
      </w:r>
      <w:r w:rsidRPr="00760FC1">
        <w:rPr>
          <w:bCs/>
          <w:lang w:bidi="ru-RU"/>
        </w:rPr>
        <w:t xml:space="preserve"> о рассмотрении уголовного дела в отношении </w:t>
      </w:r>
      <w:r w:rsidR="00AA0A92">
        <w:rPr>
          <w:lang w:bidi="ru-RU"/>
        </w:rPr>
        <w:t>…</w:t>
      </w:r>
      <w:r w:rsidR="00AA0A92">
        <w:rPr>
          <w:lang w:bidi="ru-RU"/>
        </w:rPr>
        <w:t>…….</w:t>
      </w:r>
      <w:r w:rsidRPr="00760FC1">
        <w:rPr>
          <w:lang w:bidi="ru-RU"/>
        </w:rPr>
        <w:t xml:space="preserve">. без его участия, </w:t>
      </w:r>
      <w:r w:rsidRPr="00760FC1">
        <w:rPr>
          <w:bCs/>
          <w:lang w:bidi="ru-RU"/>
        </w:rPr>
        <w:t xml:space="preserve">выразил свое согласие на рассмотрение уголовного дела в порядке особого судебного разбирательства. 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Выслушав подсудимого</w:t>
      </w:r>
      <w:r w:rsidRPr="00CE218C" w:rsidR="00446E7C">
        <w:rPr>
          <w:lang w:bidi="ru-RU"/>
        </w:rPr>
        <w:t xml:space="preserve">, </w:t>
      </w:r>
      <w:r w:rsidR="00446E7C">
        <w:rPr>
          <w:lang w:bidi="ru-RU"/>
        </w:rPr>
        <w:t xml:space="preserve">защитника, государственного обвинителя, суд приходит к следующему. 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 xml:space="preserve">Преступление, в совершении которого обвиняется </w:t>
      </w:r>
      <w:r w:rsidR="00AA0A92">
        <w:rPr>
          <w:lang w:bidi="ru-RU"/>
        </w:rPr>
        <w:t>……</w:t>
      </w:r>
      <w:r w:rsidR="00AA0A92">
        <w:rPr>
          <w:lang w:bidi="ru-RU"/>
        </w:rPr>
        <w:t>…….</w:t>
      </w:r>
      <w:r w:rsidR="00256437">
        <w:rPr>
          <w:lang w:bidi="ru-RU"/>
        </w:rPr>
        <w:t>.</w:t>
      </w:r>
      <w:r>
        <w:rPr>
          <w:lang w:bidi="ru-RU"/>
        </w:rPr>
        <w:t xml:space="preserve"> относится к категории преступлений, за которое Уголовным кодексом РФ предусмотрено наказание, не превышающее десяти лет лишения свободы.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Обвинение, с которым согласен подсудимый</w:t>
      </w:r>
      <w:r w:rsidR="00446E7C">
        <w:rPr>
          <w:lang w:bidi="ru-RU"/>
        </w:rPr>
        <w:t xml:space="preserve">, обосновано, подтверждается собранными по делу доказательствами, полученными в ходе дознания и указанными </w:t>
      </w:r>
      <w:r>
        <w:rPr>
          <w:lang w:bidi="ru-RU"/>
        </w:rPr>
        <w:t xml:space="preserve">в обвинительном акте, подсудимый </w:t>
      </w:r>
      <w:r w:rsidR="00AA0A92">
        <w:rPr>
          <w:lang w:bidi="ru-RU"/>
        </w:rPr>
        <w:t>………..</w:t>
      </w:r>
      <w:r w:rsidRPr="00CE218C" w:rsidR="00446E7C">
        <w:rPr>
          <w:lang w:bidi="ru-RU"/>
        </w:rPr>
        <w:t>.</w:t>
      </w:r>
      <w:r w:rsidR="00446E7C">
        <w:rPr>
          <w:lang w:bidi="ru-RU"/>
        </w:rPr>
        <w:t xml:space="preserve"> пон</w:t>
      </w:r>
      <w:r>
        <w:rPr>
          <w:lang w:bidi="ru-RU"/>
        </w:rPr>
        <w:t>имает существо предъявленного ему</w:t>
      </w:r>
      <w:r w:rsidR="00446E7C">
        <w:rPr>
          <w:lang w:bidi="ru-RU"/>
        </w:rPr>
        <w:t xml:space="preserve"> обвинения и соглаш</w:t>
      </w:r>
      <w:r>
        <w:rPr>
          <w:lang w:bidi="ru-RU"/>
        </w:rPr>
        <w:t>ается с ним в полном объеме; он</w:t>
      </w:r>
      <w:r w:rsidR="00446E7C">
        <w:rPr>
          <w:lang w:bidi="ru-RU"/>
        </w:rPr>
        <w:t xml:space="preserve"> своевременно, добровольно и</w:t>
      </w:r>
      <w:r>
        <w:rPr>
          <w:lang w:bidi="ru-RU"/>
        </w:rPr>
        <w:t xml:space="preserve"> в присутствии защитника заявил</w:t>
      </w:r>
      <w:r w:rsidR="00446E7C">
        <w:rPr>
          <w:lang w:bidi="ru-RU"/>
        </w:rPr>
        <w:t xml:space="preserve"> ходатайство об особом порядке, осознает характер и </w:t>
      </w:r>
      <w:r>
        <w:rPr>
          <w:lang w:bidi="ru-RU"/>
        </w:rPr>
        <w:t>последствия заявленного им</w:t>
      </w:r>
      <w:r w:rsidR="00446E7C">
        <w:rPr>
          <w:lang w:bidi="ru-RU"/>
        </w:rPr>
        <w:t xml:space="preserve"> ходатайства; у государственного обвинителя, потерпевшего не имеется возражений против рассмотрения дела в особом порядке.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Удостоверившись, что все условия, предусмотренные ст. 314-316 УПК РФ, для применения особого порядка принятия судебного решения по уголовному делу соблюдены, суд постановляет приговор в соответствии с положениями гл. 40 УПК РФ, то есть без проведения судебного разбирательства в общем порядке, не проводя исследование и оценку собранных по делу доказательств.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 xml:space="preserve">Судом не установлены обстоятельства, препятствующие постановлению законного, обоснованного и справедливого приговора, не установлены основания полагать самооговор подсудимым. </w:t>
      </w:r>
    </w:p>
    <w:p w:rsidR="002D4060">
      <w:pPr>
        <w:pStyle w:val="1"/>
        <w:spacing w:before="0"/>
        <w:rPr>
          <w:bCs/>
          <w:lang w:bidi="ru-RU"/>
        </w:rPr>
      </w:pPr>
      <w:r>
        <w:rPr>
          <w:bCs/>
          <w:lang w:bidi="ru-RU"/>
        </w:rPr>
        <w:t xml:space="preserve">У суда не вызывает сомнения факт вменяемости </w:t>
      </w:r>
      <w:r w:rsidR="00AA0A92">
        <w:rPr>
          <w:bCs/>
          <w:iCs/>
          <w:lang w:bidi="ru-RU"/>
        </w:rPr>
        <w:t>…………..</w:t>
      </w:r>
      <w:r w:rsidRPr="00CE218C">
        <w:rPr>
          <w:bCs/>
          <w:iCs/>
          <w:lang w:bidi="ru-RU"/>
        </w:rPr>
        <w:t>.</w:t>
      </w:r>
      <w:r>
        <w:rPr>
          <w:bCs/>
          <w:iCs/>
          <w:lang w:bidi="ru-RU"/>
        </w:rPr>
        <w:t>,</w:t>
      </w:r>
      <w:r w:rsidR="00256437">
        <w:rPr>
          <w:bCs/>
          <w:lang w:bidi="ru-RU"/>
        </w:rPr>
        <w:t xml:space="preserve"> поскольку сам подсудимый</w:t>
      </w:r>
      <w:r>
        <w:rPr>
          <w:bCs/>
          <w:lang w:bidi="ru-RU"/>
        </w:rPr>
        <w:t xml:space="preserve"> наличие каких-либо психических заболев</w:t>
      </w:r>
      <w:r w:rsidR="00256437">
        <w:rPr>
          <w:bCs/>
          <w:lang w:bidi="ru-RU"/>
        </w:rPr>
        <w:t>аний отрицает, в суде подсудимый адекватно оценивал</w:t>
      </w:r>
      <w:r>
        <w:rPr>
          <w:bCs/>
          <w:lang w:bidi="ru-RU"/>
        </w:rPr>
        <w:t xml:space="preserve"> окружающую обстановку. 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 xml:space="preserve">Суд приходит к выводу о том, что имело место деяние, в совершении </w:t>
      </w:r>
      <w:r>
        <w:rPr>
          <w:lang w:bidi="ru-RU"/>
        </w:rPr>
        <w:t xml:space="preserve">которого обвиняется </w:t>
      </w:r>
      <w:r w:rsidR="00AA0A92">
        <w:rPr>
          <w:lang w:bidi="ru-RU"/>
        </w:rPr>
        <w:t>………..</w:t>
      </w:r>
      <w:r w:rsidRPr="00CE218C">
        <w:rPr>
          <w:lang w:bidi="ru-RU"/>
        </w:rPr>
        <w:t>.</w:t>
      </w:r>
      <w:r>
        <w:rPr>
          <w:lang w:bidi="ru-RU"/>
        </w:rPr>
        <w:t>, это деяние сов</w:t>
      </w:r>
      <w:r w:rsidR="00256437">
        <w:rPr>
          <w:lang w:bidi="ru-RU"/>
        </w:rPr>
        <w:t>ершил подсудимый и оно</w:t>
      </w:r>
      <w:r>
        <w:rPr>
          <w:lang w:bidi="ru-RU"/>
        </w:rPr>
        <w:t xml:space="preserve"> предусмотрено УК РФ; </w:t>
      </w:r>
      <w:r w:rsidR="00AA0A92">
        <w:rPr>
          <w:lang w:bidi="ru-RU"/>
        </w:rPr>
        <w:t>……</w:t>
      </w:r>
      <w:r w:rsidR="00AA0A92">
        <w:rPr>
          <w:lang w:bidi="ru-RU"/>
        </w:rPr>
        <w:t>…….</w:t>
      </w:r>
      <w:r w:rsidR="00256437">
        <w:rPr>
          <w:lang w:bidi="ru-RU"/>
        </w:rPr>
        <w:t>.</w:t>
      </w:r>
      <w:r w:rsidR="00A1497D">
        <w:rPr>
          <w:lang w:bidi="ru-RU"/>
        </w:rPr>
        <w:t xml:space="preserve"> виновен</w:t>
      </w:r>
      <w:r>
        <w:rPr>
          <w:lang w:bidi="ru-RU"/>
        </w:rPr>
        <w:t xml:space="preserve"> в совершении преступления, предусмотренного п</w:t>
      </w:r>
      <w:r w:rsidRPr="00CE218C">
        <w:rPr>
          <w:lang w:bidi="ru-RU"/>
        </w:rPr>
        <w:t>. «в» ч. 2</w:t>
      </w:r>
      <w:r>
        <w:rPr>
          <w:lang w:bidi="ru-RU"/>
        </w:rPr>
        <w:t xml:space="preserve"> ст. 11</w:t>
      </w:r>
      <w:r w:rsidRPr="00CE218C">
        <w:rPr>
          <w:lang w:bidi="ru-RU"/>
        </w:rPr>
        <w:t>5</w:t>
      </w:r>
      <w:r>
        <w:rPr>
          <w:lang w:bidi="ru-RU"/>
        </w:rPr>
        <w:t xml:space="preserve"> УК РФ, что подтверждается собранными по делу доказательствами и подлежит уголовному наказанию.</w:t>
      </w:r>
    </w:p>
    <w:p w:rsidR="002D4060">
      <w:pPr>
        <w:pStyle w:val="1"/>
        <w:spacing w:before="0"/>
        <w:rPr>
          <w:rFonts w:eastAsia="SimSun"/>
          <w:shd w:val="clear" w:color="auto" w:fill="FFFFFF"/>
        </w:rPr>
      </w:pPr>
      <w:r>
        <w:rPr>
          <w:lang w:bidi="ru-RU"/>
        </w:rPr>
        <w:t xml:space="preserve">Действия подсудимого </w:t>
      </w:r>
      <w:r w:rsidR="00AA0A92">
        <w:rPr>
          <w:lang w:bidi="ru-RU"/>
        </w:rPr>
        <w:t>………</w:t>
      </w:r>
      <w:r w:rsidR="00AA0A92">
        <w:rPr>
          <w:lang w:bidi="ru-RU"/>
        </w:rPr>
        <w:t>……</w:t>
      </w:r>
      <w:r>
        <w:rPr>
          <w:lang w:bidi="ru-RU"/>
        </w:rPr>
        <w:t>.</w:t>
      </w:r>
      <w:r w:rsidR="00446E7C">
        <w:rPr>
          <w:bCs/>
          <w:iCs/>
          <w:lang w:bidi="ru-RU"/>
        </w:rPr>
        <w:t xml:space="preserve"> </w:t>
      </w:r>
      <w:r w:rsidR="00446E7C">
        <w:rPr>
          <w:lang w:bidi="ru-RU"/>
        </w:rPr>
        <w:t>суд квалифицирует по п</w:t>
      </w:r>
      <w:r w:rsidRPr="00CE218C" w:rsidR="00446E7C">
        <w:rPr>
          <w:lang w:bidi="ru-RU"/>
        </w:rPr>
        <w:t xml:space="preserve">. «в» </w:t>
      </w:r>
      <w:r w:rsidR="00446E7C">
        <w:rPr>
          <w:lang w:bidi="ru-RU"/>
        </w:rPr>
        <w:t xml:space="preserve">ч. </w:t>
      </w:r>
      <w:r w:rsidRPr="00CE218C" w:rsidR="00446E7C">
        <w:rPr>
          <w:lang w:bidi="ru-RU"/>
        </w:rPr>
        <w:t>2</w:t>
      </w:r>
      <w:r w:rsidR="00446E7C">
        <w:rPr>
          <w:lang w:bidi="ru-RU"/>
        </w:rPr>
        <w:t xml:space="preserve"> ст. 11</w:t>
      </w:r>
      <w:r w:rsidRPr="00CE218C" w:rsidR="00446E7C">
        <w:rPr>
          <w:lang w:bidi="ru-RU"/>
        </w:rPr>
        <w:t>5</w:t>
      </w:r>
      <w:r w:rsidR="00446E7C">
        <w:rPr>
          <w:lang w:bidi="ru-RU"/>
        </w:rPr>
        <w:t xml:space="preserve"> Уголовного кодекса Российской Федерации – </w:t>
      </w:r>
      <w:r w:rsidR="00446E7C">
        <w:rPr>
          <w:bCs/>
          <w:iCs/>
          <w:lang w:bidi="ru-RU"/>
        </w:rPr>
        <w:t xml:space="preserve">как умышленное причинение </w:t>
      </w:r>
      <w:r w:rsidR="00446E7C">
        <w:rPr>
          <w:rFonts w:eastAsia="SimSun"/>
          <w:shd w:val="clear" w:color="auto" w:fill="FFFFFF"/>
        </w:rPr>
        <w:t xml:space="preserve">легкого вреда здоровью, вызвавшего кратковременное расстройство здоровья </w:t>
      </w:r>
      <w:r w:rsidR="00CE218C">
        <w:rPr>
          <w:rFonts w:eastAsia="SimSun"/>
          <w:shd w:val="clear" w:color="auto" w:fill="FFFFFF"/>
        </w:rPr>
        <w:t>с приме</w:t>
      </w:r>
      <w:r w:rsidR="00446E7C">
        <w:rPr>
          <w:rFonts w:eastAsia="SimSun"/>
          <w:shd w:val="clear" w:color="auto" w:fill="FFFFFF"/>
        </w:rPr>
        <w:t xml:space="preserve">нением </w:t>
      </w:r>
      <w:r>
        <w:rPr>
          <w:rFonts w:eastAsia="SimSun"/>
          <w:shd w:val="clear" w:color="auto" w:fill="FFFFFF"/>
        </w:rPr>
        <w:t>оружия.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Согласно ч. 2 </w:t>
      </w:r>
      <w:hyperlink r:id="rId5" w:history="1">
        <w:r>
          <w:rPr>
            <w:rStyle w:val="Hyperlink"/>
            <w:color w:val="auto"/>
            <w:u w:val="none"/>
            <w:lang w:bidi="ru-RU"/>
          </w:rPr>
          <w:t>ст. 43 УК РФ</w:t>
        </w:r>
      </w:hyperlink>
      <w:r>
        <w:rPr>
          <w:lang w:bidi="ru-RU"/>
        </w:rPr>
        <w:t> 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В соответствии с ч. 3 </w:t>
      </w:r>
      <w:hyperlink r:id="rId6" w:history="1">
        <w:r>
          <w:rPr>
            <w:rStyle w:val="Hyperlink"/>
            <w:color w:val="auto"/>
            <w:u w:val="none"/>
            <w:lang w:bidi="ru-RU"/>
          </w:rPr>
          <w:t>ст. 60 УК РФ</w:t>
        </w:r>
      </w:hyperlink>
      <w:r>
        <w:rPr>
          <w:lang w:bidi="ru-RU"/>
        </w:rPr>
        <w:t> при определении вида и размера наказания, суд учитывает характер и степень тяжести совершенного подсудимым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В соответствии с ч. 5 ст. 316 УПК РФ судом исследованы обстоятельства, смягчающие и отягчающие наказание, а также обстоятельства, характеризующие личность подсудимого.</w:t>
      </w:r>
    </w:p>
    <w:p w:rsidR="002D4060">
      <w:pPr>
        <w:pStyle w:val="1"/>
        <w:spacing w:before="0"/>
        <w:rPr>
          <w:lang w:bidi="ru-RU"/>
        </w:rPr>
      </w:pPr>
      <w:r>
        <w:t>Решая вопрос о виде и размере наказания, суд исходит из характера и степени общественной о</w:t>
      </w:r>
      <w:r w:rsidR="007C081B">
        <w:t>пасности совершенного подсудимым</w:t>
      </w:r>
      <w:r>
        <w:t xml:space="preserve"> преступления, совершено преступление небольшой тяжести, учитывает </w:t>
      </w:r>
      <w:r w:rsidR="007C081B">
        <w:t>наличие смягчающих</w:t>
      </w:r>
      <w:r>
        <w:t xml:space="preserve"> наказание о</w:t>
      </w:r>
      <w:r w:rsidR="007C081B">
        <w:t>бстоятельств</w:t>
      </w:r>
      <w:r>
        <w:t>,</w:t>
      </w:r>
      <w:r w:rsidR="007C081B">
        <w:t xml:space="preserve"> отсутствие отягчающих наказание обстоятельств</w:t>
      </w:r>
      <w:r>
        <w:t>, м</w:t>
      </w:r>
      <w:r w:rsidR="007C081B">
        <w:t>атериальное положение подсудимого, который в судебном заседании пояснил</w:t>
      </w:r>
      <w:r>
        <w:t>, что ежеме</w:t>
      </w:r>
      <w:r w:rsidR="007C081B">
        <w:t>сячный доход составляет около 58</w:t>
      </w:r>
      <w:r>
        <w:t xml:space="preserve"> 000 рублей, исходя</w:t>
      </w:r>
      <w:r w:rsidR="007C081B">
        <w:t xml:space="preserve"> из данных о личности подсудимого, ранее не судимого,</w:t>
      </w:r>
      <w:r>
        <w:t xml:space="preserve"> по месту </w:t>
      </w:r>
      <w:r w:rsidR="007C081B">
        <w:t>жительства характеризующегося удовлетворительно</w:t>
      </w:r>
      <w:r w:rsidRPr="00CE218C">
        <w:t xml:space="preserve">, на </w:t>
      </w:r>
      <w:r>
        <w:t xml:space="preserve">учете у врача психиатра, психиатра – </w:t>
      </w:r>
      <w:r w:rsidR="007C081B">
        <w:t>нарколога не состоящий</w:t>
      </w:r>
      <w:r>
        <w:t>, конкретных обстоятельств совершения преступления, причин и условий, способствующих его совершению, влияние назначенного наказания на исправление подс</w:t>
      </w:r>
      <w:r w:rsidR="007C081B">
        <w:t>удимого</w:t>
      </w:r>
      <w:r>
        <w:t xml:space="preserve">, а также учитывая цели и мотивы наказания, суд считает, что достижение целей наказания, в </w:t>
      </w:r>
      <w:r w:rsidR="007C081B">
        <w:t>том числе исправление подсудимого</w:t>
      </w:r>
      <w:r>
        <w:t xml:space="preserve">, законным, справедливым и обоснованным будет назначение </w:t>
      </w:r>
      <w:r w:rsidR="00D4108D">
        <w:rPr>
          <w:bCs/>
          <w:iCs/>
          <w:lang w:bidi="ru-RU"/>
        </w:rPr>
        <w:t>…………..</w:t>
      </w:r>
      <w:r>
        <w:rPr>
          <w:lang w:bidi="ru-RU"/>
        </w:rPr>
        <w:t xml:space="preserve"> </w:t>
      </w:r>
      <w:r w:rsidRPr="00CE218C">
        <w:rPr>
          <w:lang w:bidi="ru-RU"/>
        </w:rPr>
        <w:t xml:space="preserve">наказания в виде </w:t>
      </w:r>
      <w:r w:rsidR="007C081B">
        <w:rPr>
          <w:lang w:bidi="ru-RU"/>
        </w:rPr>
        <w:t>исправительных работ.</w:t>
      </w:r>
    </w:p>
    <w:p w:rsidR="007215A6" w:rsidRPr="007215A6" w:rsidP="007215A6">
      <w:pPr>
        <w:pStyle w:val="1"/>
        <w:spacing w:before="0"/>
        <w:rPr>
          <w:lang w:bidi="ru-RU"/>
        </w:rPr>
      </w:pPr>
      <w:r w:rsidRPr="007215A6">
        <w:rPr>
          <w:lang w:bidi="ru-RU"/>
        </w:rPr>
        <w:t xml:space="preserve">В соответствии с ч. 3 ст. 50 УК РФ, учитывая материальное и семейное положение </w:t>
      </w:r>
      <w:r w:rsidR="00D4108D">
        <w:rPr>
          <w:lang w:bidi="ru-RU"/>
        </w:rPr>
        <w:t>……</w:t>
      </w:r>
      <w:r w:rsidR="00D4108D">
        <w:rPr>
          <w:lang w:bidi="ru-RU"/>
        </w:rPr>
        <w:t>……</w:t>
      </w:r>
      <w:r w:rsidRPr="007215A6">
        <w:rPr>
          <w:lang w:bidi="ru-RU"/>
        </w:rPr>
        <w:t>.</w:t>
      </w:r>
      <w:r w:rsidRPr="007215A6">
        <w:rPr>
          <w:lang w:bidi="ru-RU"/>
        </w:rPr>
        <w:t xml:space="preserve">, </w:t>
      </w:r>
      <w:r>
        <w:rPr>
          <w:lang w:bidi="ru-RU"/>
        </w:rPr>
        <w:t>отсутствие иждивенцев</w:t>
      </w:r>
      <w:r w:rsidRPr="007215A6">
        <w:rPr>
          <w:lang w:bidi="ru-RU"/>
        </w:rPr>
        <w:t>, суд устанавливает 10% удержания из заработной платы в доход государства.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Суд считает, что данное наказание является соразмерным содеянному преступлению, соответствует его характеру и степени обществен</w:t>
      </w:r>
      <w:r w:rsidR="007C081B">
        <w:rPr>
          <w:lang w:bidi="ru-RU"/>
        </w:rPr>
        <w:t>ной опасности, личности виновного</w:t>
      </w:r>
      <w:r>
        <w:rPr>
          <w:lang w:bidi="ru-RU"/>
        </w:rPr>
        <w:t xml:space="preserve"> и будет достаточным для исправления </w:t>
      </w:r>
      <w:r w:rsidR="00D4108D">
        <w:rPr>
          <w:bCs/>
          <w:iCs/>
          <w:lang w:bidi="ru-RU"/>
        </w:rPr>
        <w:t>……</w:t>
      </w:r>
      <w:r w:rsidR="00D4108D">
        <w:rPr>
          <w:bCs/>
          <w:iCs/>
          <w:lang w:bidi="ru-RU"/>
        </w:rPr>
        <w:t>……</w:t>
      </w:r>
      <w:r w:rsidR="007C081B">
        <w:rPr>
          <w:bCs/>
          <w:iCs/>
          <w:lang w:bidi="ru-RU"/>
        </w:rPr>
        <w:t>.</w:t>
      </w:r>
      <w:r w:rsidR="007C081B">
        <w:rPr>
          <w:lang w:bidi="ru-RU"/>
        </w:rPr>
        <w:t xml:space="preserve"> и предупреждения совершения им</w:t>
      </w:r>
      <w:r>
        <w:rPr>
          <w:lang w:bidi="ru-RU"/>
        </w:rPr>
        <w:t xml:space="preserve"> новых преступлений, а соответственно, достигнет целей наказания, и будет соответствовать принципу справедливости, предусмотренному ст. 6 УК РФ.</w:t>
      </w:r>
    </w:p>
    <w:p w:rsidR="002D4060">
      <w:pPr>
        <w:pStyle w:val="1"/>
        <w:spacing w:before="0"/>
        <w:rPr>
          <w:lang w:bidi="ru-RU"/>
        </w:rPr>
      </w:pPr>
      <w:r>
        <w:rPr>
          <w:bCs/>
          <w:iCs/>
          <w:lang w:bidi="ru-RU"/>
        </w:rPr>
        <w:t xml:space="preserve">Оснований невозможности назначения данного вида наказания в соответствии с ч. </w:t>
      </w:r>
      <w:r w:rsidR="00760FC1">
        <w:rPr>
          <w:bCs/>
          <w:iCs/>
          <w:lang w:bidi="ru-RU"/>
        </w:rPr>
        <w:t xml:space="preserve">5 </w:t>
      </w:r>
      <w:r>
        <w:rPr>
          <w:bCs/>
          <w:iCs/>
          <w:lang w:bidi="ru-RU"/>
        </w:rPr>
        <w:t>ст. 5</w:t>
      </w:r>
      <w:r w:rsidR="00760FC1">
        <w:rPr>
          <w:bCs/>
          <w:iCs/>
          <w:lang w:bidi="ru-RU"/>
        </w:rPr>
        <w:t>0</w:t>
      </w:r>
      <w:r>
        <w:rPr>
          <w:bCs/>
          <w:iCs/>
          <w:lang w:bidi="ru-RU"/>
        </w:rPr>
        <w:t xml:space="preserve"> УК РФ не имеется.</w:t>
      </w:r>
    </w:p>
    <w:p w:rsidR="007215A6" w:rsidRPr="007215A6" w:rsidP="007215A6">
      <w:pPr>
        <w:pStyle w:val="1"/>
        <w:spacing w:before="0"/>
        <w:rPr>
          <w:lang w:bidi="ru-RU"/>
        </w:rPr>
      </w:pPr>
      <w:r w:rsidRPr="007215A6">
        <w:rPr>
          <w:lang w:bidi="ru-RU"/>
        </w:rPr>
        <w:t xml:space="preserve">При этом, с учетом данных о том, что </w:t>
      </w:r>
      <w:r w:rsidR="00D4108D">
        <w:rPr>
          <w:bCs/>
          <w:iCs/>
          <w:lang w:bidi="ru-RU"/>
        </w:rPr>
        <w:t>……</w:t>
      </w:r>
      <w:r w:rsidR="00D4108D">
        <w:rPr>
          <w:bCs/>
          <w:iCs/>
          <w:lang w:bidi="ru-RU"/>
        </w:rPr>
        <w:t>…….</w:t>
      </w:r>
      <w:r w:rsidRPr="007215A6">
        <w:rPr>
          <w:lang w:bidi="ru-RU"/>
        </w:rPr>
        <w:t xml:space="preserve">. является дееспособным и </w:t>
      </w:r>
      <w:r w:rsidRPr="007215A6">
        <w:rPr>
          <w:lang w:bidi="ru-RU"/>
        </w:rPr>
        <w:t xml:space="preserve">трудоспособным, суд приходит к выводу, что данный вид наказания следует назначить с реальным его отбыванием, без применения ст. 73 УК РФ, считая, что именно данный вид наказания и отбывание данного вида наказания реально, без применения ст. 73 УК РФ, окажет положительное воздействие на перевоспитание </w:t>
      </w:r>
      <w:r w:rsidR="00D4108D">
        <w:rPr>
          <w:bCs/>
          <w:iCs/>
          <w:lang w:bidi="ru-RU"/>
        </w:rPr>
        <w:t>…………….</w:t>
      </w:r>
      <w:r w:rsidRPr="007215A6">
        <w:rPr>
          <w:lang w:bidi="ru-RU"/>
        </w:rPr>
        <w:t>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Каких-либо оснований для применения при назначении наказания положений ст. 64 УК РФ суд не находит, поскольку по делу не установлено исключительных обстоятельств, связанных с целями и мотивами пре</w:t>
      </w:r>
      <w:r w:rsidR="007C081B">
        <w:rPr>
          <w:lang w:bidi="ru-RU"/>
        </w:rPr>
        <w:t>ступления, поведением подсудимого</w:t>
      </w:r>
      <w:r>
        <w:rPr>
          <w:lang w:bidi="ru-RU"/>
        </w:rPr>
        <w:t xml:space="preserve"> </w:t>
      </w:r>
      <w:r>
        <w:rPr>
          <w:lang w:bidi="ru-RU"/>
        </w:rPr>
        <w:t>во</w:t>
      </w:r>
      <w:r w:rsidR="00CE218C">
        <w:rPr>
          <w:lang w:bidi="ru-RU"/>
        </w:rPr>
        <w:t xml:space="preserve"> </w:t>
      </w:r>
      <w:r>
        <w:rPr>
          <w:lang w:bidi="ru-RU"/>
        </w:rPr>
        <w:t>время</w:t>
      </w:r>
      <w:r>
        <w:rPr>
          <w:lang w:bidi="ru-RU"/>
        </w:rPr>
        <w:t xml:space="preserve"> или после совершения преступления, которые бы существенно уменьшали степень общественной опасности совершенного </w:t>
      </w:r>
      <w:r w:rsidR="00D4108D">
        <w:rPr>
          <w:bCs/>
          <w:iCs/>
          <w:lang w:bidi="ru-RU"/>
        </w:rPr>
        <w:t>…………..</w:t>
      </w:r>
      <w:r w:rsidR="007C081B">
        <w:rPr>
          <w:bCs/>
          <w:iCs/>
          <w:lang w:bidi="ru-RU"/>
        </w:rPr>
        <w:t>.</w:t>
      </w:r>
      <w:r>
        <w:rPr>
          <w:lang w:bidi="ru-RU"/>
        </w:rPr>
        <w:t xml:space="preserve"> преступления. 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При назначении наказания суд не учитывает положения ч. 1 ст. 62 УК РФ, ч. 5 ст. 62 УК РФ, поскольку не назначает наиболее строгое наказание, предусмотренное п</w:t>
      </w:r>
      <w:r w:rsidRPr="00CE218C">
        <w:rPr>
          <w:lang w:bidi="ru-RU"/>
        </w:rPr>
        <w:t>. «в» ч. 2 с</w:t>
      </w:r>
      <w:r>
        <w:rPr>
          <w:lang w:bidi="ru-RU"/>
        </w:rPr>
        <w:t>т. 11</w:t>
      </w:r>
      <w:r w:rsidRPr="00CE218C">
        <w:rPr>
          <w:lang w:bidi="ru-RU"/>
        </w:rPr>
        <w:t>5</w:t>
      </w:r>
      <w:r>
        <w:rPr>
          <w:lang w:bidi="ru-RU"/>
        </w:rPr>
        <w:t xml:space="preserve"> УК РФ. </w:t>
      </w:r>
    </w:p>
    <w:p w:rsidR="002D4060">
      <w:pPr>
        <w:pStyle w:val="1"/>
        <w:spacing w:before="0"/>
      </w:pPr>
      <w:r>
        <w:t xml:space="preserve">Оснований для применения в отношении </w:t>
      </w:r>
      <w:r w:rsidR="00D4108D">
        <w:rPr>
          <w:bCs/>
          <w:iCs/>
          <w:lang w:bidi="ru-RU"/>
        </w:rPr>
        <w:t>……</w:t>
      </w:r>
      <w:r w:rsidR="00D4108D">
        <w:rPr>
          <w:bCs/>
          <w:iCs/>
          <w:lang w:bidi="ru-RU"/>
        </w:rPr>
        <w:t>…….</w:t>
      </w:r>
      <w:r w:rsidR="007C081B">
        <w:rPr>
          <w:bCs/>
          <w:iCs/>
          <w:lang w:bidi="ru-RU"/>
        </w:rPr>
        <w:t>.</w:t>
      </w:r>
      <w:r>
        <w:t xml:space="preserve"> положений ч. 6 ст. 15 УК РФ не и</w:t>
      </w:r>
      <w:r w:rsidR="007C081B">
        <w:t>меется, поскольку совершенное им</w:t>
      </w:r>
      <w:r>
        <w:t xml:space="preserve"> преступление и так отнесено к категории небольшой тяжести. 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Правовых оснований для обсуждения применения положений ст. 72.1 УК РФ и ст. 82.1 УК РФ не имеется.</w:t>
      </w:r>
    </w:p>
    <w:p w:rsidR="002D4060">
      <w:pPr>
        <w:pStyle w:val="1"/>
        <w:spacing w:before="0"/>
        <w:rPr>
          <w:lang w:bidi="ru-RU"/>
        </w:rPr>
      </w:pPr>
      <w:r>
        <w:rPr>
          <w:lang w:bidi="ru-RU"/>
        </w:rPr>
        <w:t>Оснований для постановления приговора без назначения наказания или освобождения от наказания не имеется.</w:t>
      </w:r>
    </w:p>
    <w:p w:rsidR="00084BF7" w:rsidRPr="0007389D" w:rsidP="00084BF7">
      <w:pPr>
        <w:pStyle w:val="1"/>
        <w:spacing w:before="0"/>
        <w:rPr>
          <w:lang w:bidi="ru-RU"/>
        </w:rPr>
      </w:pPr>
      <w:r w:rsidRPr="0007389D">
        <w:rPr>
          <w:lang w:bidi="ru-RU"/>
        </w:rPr>
        <w:t xml:space="preserve">В соответствии со ст. 81 УПК РФ вещественные доказательства: </w:t>
      </w:r>
      <w:r w:rsidRPr="0007389D" w:rsidR="0007389D">
        <w:rPr>
          <w:lang w:val="en-US" w:bidi="ru-RU"/>
        </w:rPr>
        <w:t>DVD</w:t>
      </w:r>
      <w:r w:rsidRPr="0007389D" w:rsidR="0007389D">
        <w:rPr>
          <w:lang w:bidi="ru-RU"/>
        </w:rPr>
        <w:t>-</w:t>
      </w:r>
      <w:r w:rsidRPr="0007389D" w:rsidR="0007389D">
        <w:rPr>
          <w:lang w:val="en-US" w:bidi="ru-RU"/>
        </w:rPr>
        <w:t>R</w:t>
      </w:r>
      <w:r w:rsidRPr="0007389D" w:rsidR="0007389D">
        <w:rPr>
          <w:lang w:bidi="ru-RU"/>
        </w:rPr>
        <w:t xml:space="preserve"> диск с фрагментами видеозаписи от 16.04.2023 – хранить в материалах уголовного дела; пистолет МР-80-13Т № 1333105440, магазин от пистолета с маркировочным обозначением «005601», «202101, снаряженный 6 патронами, гильз</w:t>
      </w:r>
      <w:r w:rsidR="00E67982">
        <w:rPr>
          <w:lang w:bidi="ru-RU"/>
        </w:rPr>
        <w:t>у</w:t>
      </w:r>
      <w:r w:rsidRPr="0007389D" w:rsidR="0007389D">
        <w:rPr>
          <w:lang w:bidi="ru-RU"/>
        </w:rPr>
        <w:t>, находящиеся, согласно квитанции № 938 от 29.01.2024, корешку к квитанции № 22950 от 29.01.2024, в камере хранения вещественных доказательств отдела полиции № 2 УМВД России по г. Сургуту (порядковый номер записи 938) уничтожить по вступлению приговора в законную силу, поручив организацию исполнения приговора в указанной части начальнику отдела полиции № 2 УМВД России по г. Сургуту</w:t>
      </w:r>
      <w:r w:rsidRPr="0007389D">
        <w:rPr>
          <w:lang w:bidi="ru-RU"/>
        </w:rPr>
        <w:t>.</w:t>
      </w:r>
    </w:p>
    <w:p w:rsidR="002D4060">
      <w:pPr>
        <w:pStyle w:val="1"/>
        <w:spacing w:before="0"/>
      </w:pPr>
      <w:r>
        <w:t>Гражданский иск по делу не заявлен.</w:t>
      </w:r>
    </w:p>
    <w:p w:rsidR="002D4060">
      <w:pPr>
        <w:pStyle w:val="1"/>
        <w:spacing w:before="0"/>
      </w:pPr>
      <w:r>
        <w:t xml:space="preserve">Процессуальные издержки </w:t>
      </w:r>
      <w:r w:rsidR="007215A6">
        <w:t>по делу отсутствуют</w:t>
      </w:r>
      <w:r>
        <w:t xml:space="preserve">. </w:t>
      </w:r>
    </w:p>
    <w:p w:rsidR="002D4060">
      <w:pPr>
        <w:pStyle w:val="1"/>
        <w:spacing w:before="0"/>
        <w:rPr>
          <w:color w:val="FF0000"/>
          <w:lang w:bidi="ru-RU"/>
        </w:rPr>
      </w:pPr>
      <w:r>
        <w:rPr>
          <w:lang w:bidi="ru-RU"/>
        </w:rPr>
        <w:t xml:space="preserve">В отношении </w:t>
      </w:r>
      <w:r w:rsidR="00D4108D">
        <w:rPr>
          <w:bCs/>
          <w:iCs/>
          <w:lang w:bidi="ru-RU"/>
        </w:rPr>
        <w:t>………..</w:t>
      </w:r>
      <w:r w:rsidR="00084BF7">
        <w:rPr>
          <w:bCs/>
          <w:iCs/>
          <w:lang w:bidi="ru-RU"/>
        </w:rPr>
        <w:t>.</w:t>
      </w:r>
      <w:r>
        <w:rPr>
          <w:lang w:bidi="ru-RU"/>
        </w:rPr>
        <w:t xml:space="preserve"> </w:t>
      </w:r>
      <w:r w:rsidRPr="00CE218C">
        <w:rPr>
          <w:lang w:bidi="ru-RU"/>
        </w:rPr>
        <w:t xml:space="preserve">в качестве меры пресечения избрана подписка о невыезде и надлежащем поведении. В связи с назначением наказания в виде </w:t>
      </w:r>
      <w:r w:rsidR="00084BF7">
        <w:rPr>
          <w:lang w:bidi="ru-RU"/>
        </w:rPr>
        <w:t>исправительных работ</w:t>
      </w:r>
      <w:r w:rsidRPr="00CE218C">
        <w:rPr>
          <w:lang w:bidi="ru-RU"/>
        </w:rPr>
        <w:t>, суд полагает возможным данную меру пресечения оставить без изменения, а после вступления приговора в законную силу отменить.</w:t>
      </w:r>
    </w:p>
    <w:p w:rsidR="002D4060">
      <w:pPr>
        <w:pStyle w:val="1"/>
        <w:spacing w:before="0"/>
      </w:pPr>
      <w:r>
        <w:t xml:space="preserve">На основании изложенного, руководствуясь </w:t>
      </w:r>
      <w:r>
        <w:t>ст.ст</w:t>
      </w:r>
      <w:r>
        <w:t>. 302-310, 316 УПК РФ, суд</w:t>
      </w:r>
    </w:p>
    <w:p w:rsidR="002D4060">
      <w:pPr>
        <w:pStyle w:val="1"/>
      </w:pPr>
    </w:p>
    <w:p w:rsidR="002D4060">
      <w:pPr>
        <w:pStyle w:val="1"/>
        <w:jc w:val="center"/>
      </w:pPr>
      <w:r>
        <w:t>ПРИГОВОРИЛ:</w:t>
      </w:r>
    </w:p>
    <w:p w:rsidR="002D4060">
      <w:pPr>
        <w:pStyle w:val="1"/>
        <w:spacing w:before="0"/>
      </w:pPr>
    </w:p>
    <w:p w:rsidR="00084BF7" w:rsidRPr="00DD5AA5" w:rsidP="00084BF7">
      <w:pPr>
        <w:pStyle w:val="1"/>
      </w:pPr>
      <w:r>
        <w:rPr>
          <w:lang w:bidi="ru-RU"/>
        </w:rPr>
        <w:t>……</w:t>
      </w:r>
      <w:r>
        <w:rPr>
          <w:lang w:bidi="ru-RU"/>
        </w:rPr>
        <w:t>…….</w:t>
      </w:r>
      <w:r>
        <w:rPr>
          <w:lang w:bidi="ru-RU"/>
        </w:rPr>
        <w:t>.</w:t>
      </w:r>
      <w:r w:rsidR="008B475D">
        <w:t xml:space="preserve"> признать виновным</w:t>
      </w:r>
      <w:r w:rsidR="00446E7C">
        <w:t xml:space="preserve"> в совершении преступления, предусмотренного п. «в» ч.</w:t>
      </w:r>
      <w:r w:rsidR="0007389D">
        <w:t xml:space="preserve"> </w:t>
      </w:r>
      <w:r w:rsidR="00446E7C">
        <w:t xml:space="preserve">2 ст. 115 </w:t>
      </w:r>
      <w:r w:rsidR="00446E7C">
        <w:rPr>
          <w:bCs/>
        </w:rPr>
        <w:t xml:space="preserve">УК РФ </w:t>
      </w:r>
      <w:r w:rsidR="008B475D">
        <w:t>и назначить ему</w:t>
      </w:r>
      <w:r w:rsidR="00446E7C">
        <w:t xml:space="preserve"> наказание </w:t>
      </w:r>
      <w:r w:rsidRPr="00DD5AA5" w:rsidR="008B475D">
        <w:t xml:space="preserve">в виде </w:t>
      </w:r>
      <w:r w:rsidR="008B475D">
        <w:t>10</w:t>
      </w:r>
      <w:r w:rsidRPr="00DD5AA5" w:rsidR="008B475D">
        <w:t xml:space="preserve"> (</w:t>
      </w:r>
      <w:r w:rsidR="008B475D">
        <w:t>десяти</w:t>
      </w:r>
      <w:r w:rsidRPr="00DD5AA5" w:rsidR="008B475D">
        <w:t xml:space="preserve">) </w:t>
      </w:r>
      <w:r w:rsidR="008B475D">
        <w:t>месяцев</w:t>
      </w:r>
      <w:r w:rsidRPr="00DD5AA5" w:rsidR="008B475D">
        <w:t xml:space="preserve"> исп</w:t>
      </w:r>
      <w:r w:rsidR="008B475D">
        <w:t xml:space="preserve">равительных работ </w:t>
      </w:r>
      <w:r w:rsidRPr="00E67982" w:rsidR="00E67982">
        <w:t>с удержанием 10 (десяти) процентов из заработной платы ежемесячно в доход государства</w:t>
      </w:r>
      <w:r w:rsidRPr="00DD5AA5" w:rsidR="008B475D">
        <w:t>.</w:t>
      </w:r>
    </w:p>
    <w:p w:rsidR="00084BF7" w:rsidP="00084BF7">
      <w:pPr>
        <w:pStyle w:val="1"/>
        <w:rPr>
          <w:lang w:bidi="ru-RU"/>
        </w:rPr>
      </w:pPr>
      <w:r w:rsidRPr="00EB6C4C">
        <w:rPr>
          <w:lang w:bidi="ru-RU"/>
        </w:rPr>
        <w:t xml:space="preserve">Меру пресечения </w:t>
      </w:r>
      <w:r w:rsidR="00D4108D">
        <w:rPr>
          <w:lang w:bidi="ru-RU"/>
        </w:rPr>
        <w:t>…………</w:t>
      </w:r>
      <w:r>
        <w:rPr>
          <w:lang w:bidi="ru-RU"/>
        </w:rPr>
        <w:t xml:space="preserve"> </w:t>
      </w:r>
      <w:r w:rsidRPr="00EB6C4C">
        <w:rPr>
          <w:lang w:bidi="ru-RU"/>
        </w:rPr>
        <w:t>до вступления приговора в законную силу оставить прежнюю – подписку о невыезде и надлежащем поведении, а после вступления приговора в законную силу - отменить.</w:t>
      </w:r>
    </w:p>
    <w:p w:rsidR="00084BF7" w:rsidRPr="00EB6C4C" w:rsidP="00084BF7">
      <w:pPr>
        <w:pStyle w:val="1"/>
        <w:rPr>
          <w:lang w:bidi="ru-RU"/>
        </w:rPr>
      </w:pPr>
      <w:r>
        <w:rPr>
          <w:lang w:bidi="ru-RU"/>
        </w:rPr>
        <w:t>В</w:t>
      </w:r>
      <w:r w:rsidRPr="007F40F3">
        <w:rPr>
          <w:lang w:bidi="ru-RU"/>
        </w:rPr>
        <w:t xml:space="preserve">ещественные доказательства: </w:t>
      </w:r>
      <w:r>
        <w:rPr>
          <w:lang w:val="en-US" w:bidi="ru-RU"/>
        </w:rPr>
        <w:t>DVD</w:t>
      </w:r>
      <w:r w:rsidRPr="00D1127F">
        <w:rPr>
          <w:lang w:bidi="ru-RU"/>
        </w:rPr>
        <w:t>-</w:t>
      </w:r>
      <w:r>
        <w:rPr>
          <w:lang w:val="en-US" w:bidi="ru-RU"/>
        </w:rPr>
        <w:t>R</w:t>
      </w:r>
      <w:r w:rsidRPr="00D1127F">
        <w:rPr>
          <w:lang w:bidi="ru-RU"/>
        </w:rPr>
        <w:t xml:space="preserve"> </w:t>
      </w:r>
      <w:r>
        <w:rPr>
          <w:lang w:bidi="ru-RU"/>
        </w:rPr>
        <w:t>диск с фрагментами видеозаписи от 16.04.2023 – хранить в материалах уголовного дела</w:t>
      </w:r>
      <w:r w:rsidRPr="00084BF7">
        <w:rPr>
          <w:lang w:bidi="ru-RU"/>
        </w:rPr>
        <w:t xml:space="preserve">; </w:t>
      </w:r>
      <w:r>
        <w:rPr>
          <w:lang w:bidi="ru-RU"/>
        </w:rPr>
        <w:t>пистолет МР-80-13Т № 1333105440, магазин от пистолета с маркировочным обозначением «005601»</w:t>
      </w:r>
      <w:r w:rsidR="00281C51">
        <w:rPr>
          <w:lang w:bidi="ru-RU"/>
        </w:rPr>
        <w:t>, «202101</w:t>
      </w:r>
      <w:r>
        <w:rPr>
          <w:lang w:bidi="ru-RU"/>
        </w:rPr>
        <w:t>, снаряженный 6 патронами, гильз</w:t>
      </w:r>
      <w:r w:rsidR="00E67982">
        <w:rPr>
          <w:lang w:bidi="ru-RU"/>
        </w:rPr>
        <w:t>у</w:t>
      </w:r>
      <w:r w:rsidR="00281C51">
        <w:rPr>
          <w:lang w:bidi="ru-RU"/>
        </w:rPr>
        <w:t xml:space="preserve">, </w:t>
      </w:r>
      <w:r w:rsidRPr="00281C51" w:rsidR="00281C51">
        <w:rPr>
          <w:rFonts w:eastAsia="Calibri"/>
          <w:lang w:eastAsia="en-US" w:bidi="ru-RU"/>
        </w:rPr>
        <w:t>находящи</w:t>
      </w:r>
      <w:r w:rsidR="00281C51">
        <w:rPr>
          <w:rFonts w:eastAsia="Calibri"/>
          <w:lang w:eastAsia="en-US" w:bidi="ru-RU"/>
        </w:rPr>
        <w:t>е</w:t>
      </w:r>
      <w:r w:rsidRPr="00281C51" w:rsidR="00281C51">
        <w:rPr>
          <w:rFonts w:eastAsia="Calibri"/>
          <w:lang w:eastAsia="en-US" w:bidi="ru-RU"/>
        </w:rPr>
        <w:t xml:space="preserve">ся, согласно квитанции № </w:t>
      </w:r>
      <w:r w:rsidR="00281C51">
        <w:rPr>
          <w:rFonts w:eastAsia="Calibri"/>
          <w:lang w:eastAsia="en-US" w:bidi="ru-RU"/>
        </w:rPr>
        <w:t>938</w:t>
      </w:r>
      <w:r w:rsidRPr="00281C51" w:rsidR="00281C51">
        <w:rPr>
          <w:rFonts w:eastAsia="Calibri"/>
          <w:lang w:eastAsia="en-US" w:bidi="ru-RU"/>
        </w:rPr>
        <w:t xml:space="preserve"> от </w:t>
      </w:r>
      <w:r w:rsidR="00281C51">
        <w:rPr>
          <w:rFonts w:eastAsia="Calibri"/>
          <w:lang w:eastAsia="en-US" w:bidi="ru-RU"/>
        </w:rPr>
        <w:t>29</w:t>
      </w:r>
      <w:r w:rsidRPr="00281C51" w:rsidR="00281C51">
        <w:rPr>
          <w:rFonts w:eastAsia="Calibri"/>
          <w:lang w:eastAsia="en-US" w:bidi="ru-RU"/>
        </w:rPr>
        <w:t>.0</w:t>
      </w:r>
      <w:r w:rsidR="00281C51">
        <w:rPr>
          <w:rFonts w:eastAsia="Calibri"/>
          <w:lang w:eastAsia="en-US" w:bidi="ru-RU"/>
        </w:rPr>
        <w:t>1</w:t>
      </w:r>
      <w:r w:rsidRPr="00281C51" w:rsidR="00281C51">
        <w:rPr>
          <w:rFonts w:eastAsia="Calibri"/>
          <w:lang w:eastAsia="en-US" w:bidi="ru-RU"/>
        </w:rPr>
        <w:t>.202</w:t>
      </w:r>
      <w:r w:rsidR="00281C51">
        <w:rPr>
          <w:rFonts w:eastAsia="Calibri"/>
          <w:lang w:eastAsia="en-US" w:bidi="ru-RU"/>
        </w:rPr>
        <w:t>4</w:t>
      </w:r>
      <w:r w:rsidRPr="00281C51" w:rsidR="00281C51">
        <w:rPr>
          <w:rFonts w:eastAsia="Calibri"/>
          <w:lang w:eastAsia="en-US" w:bidi="ru-RU"/>
        </w:rPr>
        <w:t>,</w:t>
      </w:r>
      <w:r w:rsidR="00281C51">
        <w:rPr>
          <w:rFonts w:eastAsia="Calibri"/>
          <w:lang w:eastAsia="en-US" w:bidi="ru-RU"/>
        </w:rPr>
        <w:t xml:space="preserve"> корешку к квитанции № 22950 от 29.01.2024,</w:t>
      </w:r>
      <w:r w:rsidRPr="00281C51" w:rsidR="00281C51">
        <w:rPr>
          <w:rFonts w:eastAsia="Calibri"/>
          <w:lang w:eastAsia="en-US" w:bidi="ru-RU"/>
        </w:rPr>
        <w:t xml:space="preserve"> в камере хранения вещественных доказательств отдела полиции № </w:t>
      </w:r>
      <w:r w:rsidR="00281C51">
        <w:rPr>
          <w:rFonts w:eastAsia="Calibri"/>
          <w:lang w:eastAsia="en-US" w:bidi="ru-RU"/>
        </w:rPr>
        <w:t>2</w:t>
      </w:r>
      <w:r w:rsidRPr="00281C51" w:rsidR="00281C51">
        <w:rPr>
          <w:rFonts w:eastAsia="Calibri"/>
          <w:lang w:eastAsia="en-US" w:bidi="ru-RU"/>
        </w:rPr>
        <w:t xml:space="preserve"> УМВД России по г. Сургуту (порядковый номер записи </w:t>
      </w:r>
      <w:r w:rsidR="00281C51">
        <w:rPr>
          <w:rFonts w:eastAsia="Calibri"/>
          <w:lang w:eastAsia="en-US" w:bidi="ru-RU"/>
        </w:rPr>
        <w:t>938</w:t>
      </w:r>
      <w:r w:rsidRPr="00281C51" w:rsidR="00281C51">
        <w:rPr>
          <w:rFonts w:eastAsia="Calibri"/>
          <w:lang w:eastAsia="en-US" w:bidi="ru-RU"/>
        </w:rPr>
        <w:t xml:space="preserve">) </w:t>
      </w:r>
      <w:r w:rsidRPr="00281C51" w:rsidR="00281C51">
        <w:rPr>
          <w:lang w:bidi="ru-RU"/>
        </w:rPr>
        <w:t>уничтожить по вступлению приговора в законную силу, поручив организацию исполнения приговора в указанной части начальнику отдела полиции № 2 УМВД России по г. Сургуту</w:t>
      </w:r>
      <w:r w:rsidR="0007389D">
        <w:rPr>
          <w:lang w:bidi="ru-RU"/>
        </w:rPr>
        <w:t>.</w:t>
      </w:r>
    </w:p>
    <w:p w:rsidR="00084BF7" w:rsidRPr="00767010" w:rsidP="00084BF7">
      <w:pPr>
        <w:pStyle w:val="1"/>
      </w:pPr>
      <w:r w:rsidRPr="00767010">
        <w:t xml:space="preserve">Приговор может быть обжалован в апелляционном порядке в </w:t>
      </w:r>
      <w:r w:rsidRPr="00767010">
        <w:t>Сургутский</w:t>
      </w:r>
      <w:r w:rsidRPr="00767010">
        <w:t xml:space="preserve"> городской суд Ханты-Мансийского автономного округа – Югры </w:t>
      </w:r>
      <w:r>
        <w:t>в течение 15</w:t>
      </w:r>
      <w:r w:rsidRPr="00767010">
        <w:t xml:space="preserve"> суток со дня его провозглашения</w:t>
      </w:r>
      <w:r>
        <w:t xml:space="preserve"> </w:t>
      </w:r>
      <w:r w:rsidRPr="00767010">
        <w:t xml:space="preserve">через мирового судью судебного участка № </w:t>
      </w:r>
      <w:r>
        <w:t>7</w:t>
      </w:r>
      <w:r w:rsidRPr="00767010">
        <w:t xml:space="preserve"> </w:t>
      </w:r>
      <w:r w:rsidRPr="00767010">
        <w:t>Сургутского</w:t>
      </w:r>
      <w:r w:rsidRPr="00767010">
        <w:t xml:space="preserve"> судебного района города окружного значения Сургута Ханты-Мансийского автономного округа – Югры, с соблюдением требований ст. 317 УПК РФ. </w:t>
      </w:r>
    </w:p>
    <w:p w:rsidR="00084BF7" w:rsidRPr="00767010" w:rsidP="00084BF7">
      <w:pPr>
        <w:pStyle w:val="1"/>
      </w:pPr>
      <w:r w:rsidRPr="00767010">
        <w:t>В 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 w:rsidR="00084BF7" w:rsidRPr="00767010" w:rsidP="00084BF7">
      <w:pPr>
        <w:pStyle w:val="1"/>
      </w:pPr>
      <w:r w:rsidRPr="00767010"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жалобе, или отдельном заявлении, в течение 10 суток со дня получения копии приговора.</w:t>
      </w:r>
    </w:p>
    <w:p w:rsidR="00084BF7" w:rsidP="00084BF7">
      <w:pPr>
        <w:pStyle w:val="1"/>
        <w:spacing w:before="0"/>
        <w:ind w:firstLine="0"/>
      </w:pPr>
    </w:p>
    <w:p w:rsidR="00084BF7" w:rsidRPr="00E601D8" w:rsidP="00084BF7">
      <w:pPr>
        <w:pStyle w:val="1"/>
        <w:ind w:firstLine="0"/>
      </w:pPr>
      <w:r w:rsidRPr="00E601D8">
        <w:t>Мировой судья</w:t>
      </w:r>
      <w:r w:rsidRPr="00E601D8">
        <w:tab/>
      </w:r>
      <w:r w:rsidRPr="00E601D8">
        <w:tab/>
      </w:r>
      <w:r w:rsidRPr="00E601D8">
        <w:tab/>
      </w:r>
      <w:r w:rsidRPr="00E601D8">
        <w:tab/>
      </w:r>
      <w:r w:rsidRPr="00E601D8">
        <w:tab/>
      </w:r>
      <w:r w:rsidRPr="00E601D8">
        <w:tab/>
        <w:t xml:space="preserve">                           Е.Н. Конева</w:t>
      </w:r>
    </w:p>
    <w:p w:rsidR="00084BF7" w:rsidRPr="00E601D8" w:rsidP="00084BF7">
      <w:pPr>
        <w:pStyle w:val="1"/>
        <w:ind w:firstLine="0"/>
      </w:pPr>
      <w:r w:rsidRPr="00E601D8">
        <w:t>Копия верна</w:t>
      </w:r>
    </w:p>
    <w:p w:rsidR="00084BF7" w:rsidRPr="00E601D8" w:rsidP="00084BF7">
      <w:pPr>
        <w:pStyle w:val="1"/>
        <w:ind w:firstLine="0"/>
      </w:pPr>
      <w:r w:rsidRPr="00E601D8">
        <w:t>Мировой судья</w:t>
      </w:r>
      <w:r w:rsidRPr="00E601D8">
        <w:tab/>
      </w:r>
      <w:r w:rsidRPr="00E601D8">
        <w:tab/>
      </w:r>
      <w:r w:rsidRPr="00E601D8">
        <w:tab/>
      </w:r>
      <w:r w:rsidRPr="00E601D8">
        <w:tab/>
      </w:r>
      <w:r w:rsidRPr="00E601D8">
        <w:tab/>
      </w:r>
      <w:r w:rsidRPr="00E601D8">
        <w:tab/>
        <w:t xml:space="preserve">                           Е.Н. Конева</w:t>
      </w:r>
    </w:p>
    <w:p w:rsidR="00084BF7" w:rsidRPr="00E601D8" w:rsidP="00084BF7">
      <w:pPr>
        <w:pStyle w:val="1"/>
        <w:ind w:firstLine="0"/>
      </w:pPr>
      <w:r>
        <w:t>02.04.2024</w:t>
      </w:r>
    </w:p>
    <w:p w:rsidR="00084BF7" w:rsidRPr="00E601D8" w:rsidP="00084BF7">
      <w:pPr>
        <w:pStyle w:val="1"/>
      </w:pPr>
    </w:p>
    <w:p w:rsidR="00084BF7" w:rsidRPr="0035001D" w:rsidP="00084BF7">
      <w:pPr>
        <w:pStyle w:val="1"/>
        <w:ind w:firstLine="0"/>
        <w:rPr>
          <w:sz w:val="22"/>
          <w:szCs w:val="22"/>
        </w:rPr>
      </w:pPr>
      <w:r w:rsidRPr="0035001D">
        <w:rPr>
          <w:sz w:val="22"/>
          <w:szCs w:val="22"/>
        </w:rPr>
        <w:t>Подлинный документ хранится в деле № 1-0007-2607/2024</w:t>
      </w:r>
    </w:p>
    <w:p w:rsidR="00084BF7" w:rsidRPr="0035001D" w:rsidP="00084BF7">
      <w:pPr>
        <w:pStyle w:val="1"/>
        <w:ind w:firstLine="0"/>
        <w:rPr>
          <w:sz w:val="22"/>
          <w:szCs w:val="22"/>
        </w:rPr>
      </w:pPr>
      <w:r w:rsidRPr="0035001D">
        <w:rPr>
          <w:sz w:val="22"/>
          <w:szCs w:val="22"/>
        </w:rPr>
        <w:t xml:space="preserve">Судебный акт не вступил в законную силу по состоянию на «02» апреля 2024 года </w:t>
      </w:r>
    </w:p>
    <w:p w:rsidR="002D4060" w:rsidRPr="00CE218C" w:rsidP="0035001D">
      <w:pPr>
        <w:pStyle w:val="1"/>
        <w:ind w:firstLine="0"/>
        <w:rPr>
          <w:sz w:val="20"/>
          <w:szCs w:val="20"/>
        </w:rPr>
      </w:pPr>
      <w:r w:rsidRPr="0035001D">
        <w:rPr>
          <w:sz w:val="22"/>
          <w:szCs w:val="22"/>
        </w:rPr>
        <w:t>Секретарь судебного заседания ____________________ Д.П. Король</w:t>
      </w:r>
    </w:p>
    <w:sectPr>
      <w:footerReference w:type="default" r:id="rId7"/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4060">
    <w:pPr>
      <w:pStyle w:val="Footer"/>
      <w:jc w:val="right"/>
    </w:pPr>
  </w:p>
  <w:p w:rsidR="002D40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9E"/>
    <w:rsid w:val="00002A71"/>
    <w:rsid w:val="00012202"/>
    <w:rsid w:val="00013D40"/>
    <w:rsid w:val="000144A5"/>
    <w:rsid w:val="0002044B"/>
    <w:rsid w:val="0002321C"/>
    <w:rsid w:val="00024789"/>
    <w:rsid w:val="0003049F"/>
    <w:rsid w:val="0003332D"/>
    <w:rsid w:val="00037A74"/>
    <w:rsid w:val="00042C18"/>
    <w:rsid w:val="00043F5C"/>
    <w:rsid w:val="000468C0"/>
    <w:rsid w:val="00050DC4"/>
    <w:rsid w:val="00051147"/>
    <w:rsid w:val="000523EB"/>
    <w:rsid w:val="000607A8"/>
    <w:rsid w:val="000613D4"/>
    <w:rsid w:val="00062DD2"/>
    <w:rsid w:val="00063FF9"/>
    <w:rsid w:val="0006602E"/>
    <w:rsid w:val="00067CF7"/>
    <w:rsid w:val="0007185D"/>
    <w:rsid w:val="0007389D"/>
    <w:rsid w:val="00073B31"/>
    <w:rsid w:val="00074E57"/>
    <w:rsid w:val="00076923"/>
    <w:rsid w:val="0008037A"/>
    <w:rsid w:val="00080731"/>
    <w:rsid w:val="000847F2"/>
    <w:rsid w:val="00084BF7"/>
    <w:rsid w:val="00084EFF"/>
    <w:rsid w:val="00087E1C"/>
    <w:rsid w:val="00090061"/>
    <w:rsid w:val="00090E92"/>
    <w:rsid w:val="00091718"/>
    <w:rsid w:val="00096A09"/>
    <w:rsid w:val="000971B7"/>
    <w:rsid w:val="000A0398"/>
    <w:rsid w:val="000A267B"/>
    <w:rsid w:val="000A2A1B"/>
    <w:rsid w:val="000B0D9E"/>
    <w:rsid w:val="000B20DA"/>
    <w:rsid w:val="000B2905"/>
    <w:rsid w:val="000B76BE"/>
    <w:rsid w:val="000C1C81"/>
    <w:rsid w:val="000C5785"/>
    <w:rsid w:val="000C635A"/>
    <w:rsid w:val="000C6851"/>
    <w:rsid w:val="000C7B9E"/>
    <w:rsid w:val="000D097B"/>
    <w:rsid w:val="000D397F"/>
    <w:rsid w:val="000E07D7"/>
    <w:rsid w:val="000E723B"/>
    <w:rsid w:val="000F062A"/>
    <w:rsid w:val="000F3788"/>
    <w:rsid w:val="000F705E"/>
    <w:rsid w:val="00102FF6"/>
    <w:rsid w:val="00104092"/>
    <w:rsid w:val="00104ADA"/>
    <w:rsid w:val="0011548A"/>
    <w:rsid w:val="00116114"/>
    <w:rsid w:val="00116ABA"/>
    <w:rsid w:val="0011731C"/>
    <w:rsid w:val="00117533"/>
    <w:rsid w:val="00123A7C"/>
    <w:rsid w:val="00124757"/>
    <w:rsid w:val="00124E72"/>
    <w:rsid w:val="00127002"/>
    <w:rsid w:val="001336F1"/>
    <w:rsid w:val="00142EB1"/>
    <w:rsid w:val="00147D22"/>
    <w:rsid w:val="0015072C"/>
    <w:rsid w:val="00151241"/>
    <w:rsid w:val="00157357"/>
    <w:rsid w:val="001609AE"/>
    <w:rsid w:val="001614E4"/>
    <w:rsid w:val="00164FF9"/>
    <w:rsid w:val="00167D0A"/>
    <w:rsid w:val="00172F7A"/>
    <w:rsid w:val="00173414"/>
    <w:rsid w:val="00173DF9"/>
    <w:rsid w:val="001761E0"/>
    <w:rsid w:val="001776B6"/>
    <w:rsid w:val="001806DE"/>
    <w:rsid w:val="0018622A"/>
    <w:rsid w:val="00190019"/>
    <w:rsid w:val="0019167D"/>
    <w:rsid w:val="0019257B"/>
    <w:rsid w:val="00196B43"/>
    <w:rsid w:val="00196E9B"/>
    <w:rsid w:val="001A019C"/>
    <w:rsid w:val="001A208B"/>
    <w:rsid w:val="001A54EF"/>
    <w:rsid w:val="001B4DF8"/>
    <w:rsid w:val="001C2793"/>
    <w:rsid w:val="001C45FE"/>
    <w:rsid w:val="001C6FDC"/>
    <w:rsid w:val="001D6C00"/>
    <w:rsid w:val="001E508E"/>
    <w:rsid w:val="001F0C65"/>
    <w:rsid w:val="001F0F54"/>
    <w:rsid w:val="001F2172"/>
    <w:rsid w:val="001F2EFF"/>
    <w:rsid w:val="00204231"/>
    <w:rsid w:val="00210D7A"/>
    <w:rsid w:val="00211074"/>
    <w:rsid w:val="002110D5"/>
    <w:rsid w:val="0021174A"/>
    <w:rsid w:val="00217680"/>
    <w:rsid w:val="002233AE"/>
    <w:rsid w:val="00227BE2"/>
    <w:rsid w:val="00230A5E"/>
    <w:rsid w:val="002319C0"/>
    <w:rsid w:val="0023784C"/>
    <w:rsid w:val="00244675"/>
    <w:rsid w:val="00250CD0"/>
    <w:rsid w:val="002535DC"/>
    <w:rsid w:val="00256255"/>
    <w:rsid w:val="00256437"/>
    <w:rsid w:val="002638C2"/>
    <w:rsid w:val="00266DC6"/>
    <w:rsid w:val="00273711"/>
    <w:rsid w:val="00281C51"/>
    <w:rsid w:val="00287729"/>
    <w:rsid w:val="0029378E"/>
    <w:rsid w:val="002A2017"/>
    <w:rsid w:val="002A5F12"/>
    <w:rsid w:val="002A751C"/>
    <w:rsid w:val="002B6CA2"/>
    <w:rsid w:val="002C3FF5"/>
    <w:rsid w:val="002C67F8"/>
    <w:rsid w:val="002D2F4D"/>
    <w:rsid w:val="002D4060"/>
    <w:rsid w:val="002F2B98"/>
    <w:rsid w:val="002F5BD9"/>
    <w:rsid w:val="00302506"/>
    <w:rsid w:val="00303BE1"/>
    <w:rsid w:val="00304741"/>
    <w:rsid w:val="00306DBE"/>
    <w:rsid w:val="00310F13"/>
    <w:rsid w:val="0031314A"/>
    <w:rsid w:val="0032177F"/>
    <w:rsid w:val="00323380"/>
    <w:rsid w:val="0032642A"/>
    <w:rsid w:val="00327632"/>
    <w:rsid w:val="00333C5C"/>
    <w:rsid w:val="0034067F"/>
    <w:rsid w:val="00343498"/>
    <w:rsid w:val="0034524B"/>
    <w:rsid w:val="00347545"/>
    <w:rsid w:val="0035001D"/>
    <w:rsid w:val="00354DBF"/>
    <w:rsid w:val="00362D4C"/>
    <w:rsid w:val="00365D6F"/>
    <w:rsid w:val="00366126"/>
    <w:rsid w:val="00371D7E"/>
    <w:rsid w:val="003773E8"/>
    <w:rsid w:val="003778D4"/>
    <w:rsid w:val="00382055"/>
    <w:rsid w:val="0038376A"/>
    <w:rsid w:val="00383D29"/>
    <w:rsid w:val="0038570C"/>
    <w:rsid w:val="00391808"/>
    <w:rsid w:val="003944BF"/>
    <w:rsid w:val="003A015A"/>
    <w:rsid w:val="003A076E"/>
    <w:rsid w:val="003B64BC"/>
    <w:rsid w:val="003C0F25"/>
    <w:rsid w:val="003C10B9"/>
    <w:rsid w:val="003C10C2"/>
    <w:rsid w:val="003C176D"/>
    <w:rsid w:val="003C1BF2"/>
    <w:rsid w:val="003C301C"/>
    <w:rsid w:val="003C62AE"/>
    <w:rsid w:val="003C74FA"/>
    <w:rsid w:val="003D2D92"/>
    <w:rsid w:val="003E24EB"/>
    <w:rsid w:val="003F5650"/>
    <w:rsid w:val="003F797B"/>
    <w:rsid w:val="00410AFF"/>
    <w:rsid w:val="004140C0"/>
    <w:rsid w:val="0041520B"/>
    <w:rsid w:val="004158D9"/>
    <w:rsid w:val="004216B4"/>
    <w:rsid w:val="00425363"/>
    <w:rsid w:val="00426039"/>
    <w:rsid w:val="004274CE"/>
    <w:rsid w:val="00427C38"/>
    <w:rsid w:val="00427F59"/>
    <w:rsid w:val="0043560C"/>
    <w:rsid w:val="0043780A"/>
    <w:rsid w:val="0044006E"/>
    <w:rsid w:val="004402CA"/>
    <w:rsid w:val="0044118D"/>
    <w:rsid w:val="00446035"/>
    <w:rsid w:val="00446E7C"/>
    <w:rsid w:val="00447DF3"/>
    <w:rsid w:val="00451CF4"/>
    <w:rsid w:val="00452EE3"/>
    <w:rsid w:val="004533FF"/>
    <w:rsid w:val="0046149B"/>
    <w:rsid w:val="00463C53"/>
    <w:rsid w:val="00465422"/>
    <w:rsid w:val="0047022A"/>
    <w:rsid w:val="004706AE"/>
    <w:rsid w:val="00474D3C"/>
    <w:rsid w:val="00482676"/>
    <w:rsid w:val="00483A1B"/>
    <w:rsid w:val="004906CF"/>
    <w:rsid w:val="0049075F"/>
    <w:rsid w:val="00493B0F"/>
    <w:rsid w:val="0049657F"/>
    <w:rsid w:val="00497655"/>
    <w:rsid w:val="004A5ED6"/>
    <w:rsid w:val="004B0085"/>
    <w:rsid w:val="004B0E9A"/>
    <w:rsid w:val="004B2365"/>
    <w:rsid w:val="004B4017"/>
    <w:rsid w:val="004B461E"/>
    <w:rsid w:val="004B5D1E"/>
    <w:rsid w:val="004B620F"/>
    <w:rsid w:val="004B71A4"/>
    <w:rsid w:val="004C0C18"/>
    <w:rsid w:val="004C1F0D"/>
    <w:rsid w:val="004C3C78"/>
    <w:rsid w:val="004E477E"/>
    <w:rsid w:val="004E6867"/>
    <w:rsid w:val="004F1676"/>
    <w:rsid w:val="004F3967"/>
    <w:rsid w:val="004F660D"/>
    <w:rsid w:val="005006D6"/>
    <w:rsid w:val="0050279A"/>
    <w:rsid w:val="00502A9A"/>
    <w:rsid w:val="00510521"/>
    <w:rsid w:val="00512696"/>
    <w:rsid w:val="0051474C"/>
    <w:rsid w:val="005313F7"/>
    <w:rsid w:val="005339EC"/>
    <w:rsid w:val="00535B5E"/>
    <w:rsid w:val="00536430"/>
    <w:rsid w:val="00550650"/>
    <w:rsid w:val="00555AD6"/>
    <w:rsid w:val="00555C30"/>
    <w:rsid w:val="005618BF"/>
    <w:rsid w:val="00561A2B"/>
    <w:rsid w:val="0057370D"/>
    <w:rsid w:val="00573F75"/>
    <w:rsid w:val="00575058"/>
    <w:rsid w:val="00581CC7"/>
    <w:rsid w:val="0058223C"/>
    <w:rsid w:val="00586E0F"/>
    <w:rsid w:val="0059305D"/>
    <w:rsid w:val="00593663"/>
    <w:rsid w:val="00595184"/>
    <w:rsid w:val="00595339"/>
    <w:rsid w:val="005A05ED"/>
    <w:rsid w:val="005A0A13"/>
    <w:rsid w:val="005A39FE"/>
    <w:rsid w:val="005A6642"/>
    <w:rsid w:val="005B2FB4"/>
    <w:rsid w:val="005B4FCF"/>
    <w:rsid w:val="005C177B"/>
    <w:rsid w:val="005C271C"/>
    <w:rsid w:val="005C64C2"/>
    <w:rsid w:val="005D050A"/>
    <w:rsid w:val="005D3F7E"/>
    <w:rsid w:val="005D542A"/>
    <w:rsid w:val="005D629B"/>
    <w:rsid w:val="005D7C4F"/>
    <w:rsid w:val="005E150A"/>
    <w:rsid w:val="005E181C"/>
    <w:rsid w:val="005F5DF7"/>
    <w:rsid w:val="006022F9"/>
    <w:rsid w:val="00604774"/>
    <w:rsid w:val="00605AEF"/>
    <w:rsid w:val="00606D61"/>
    <w:rsid w:val="00607D47"/>
    <w:rsid w:val="00613DE2"/>
    <w:rsid w:val="00615DE9"/>
    <w:rsid w:val="006171F7"/>
    <w:rsid w:val="0062014E"/>
    <w:rsid w:val="00624DD2"/>
    <w:rsid w:val="00630436"/>
    <w:rsid w:val="00630DC6"/>
    <w:rsid w:val="00631BD8"/>
    <w:rsid w:val="00631D48"/>
    <w:rsid w:val="00632222"/>
    <w:rsid w:val="0063732E"/>
    <w:rsid w:val="006414DF"/>
    <w:rsid w:val="006418B0"/>
    <w:rsid w:val="006427BB"/>
    <w:rsid w:val="006479C7"/>
    <w:rsid w:val="00651584"/>
    <w:rsid w:val="00653F87"/>
    <w:rsid w:val="00654900"/>
    <w:rsid w:val="00655234"/>
    <w:rsid w:val="006675D6"/>
    <w:rsid w:val="00670E05"/>
    <w:rsid w:val="006753AF"/>
    <w:rsid w:val="006837EF"/>
    <w:rsid w:val="00684758"/>
    <w:rsid w:val="00686864"/>
    <w:rsid w:val="00687631"/>
    <w:rsid w:val="00687DEB"/>
    <w:rsid w:val="00694FC7"/>
    <w:rsid w:val="00697E19"/>
    <w:rsid w:val="006A1B98"/>
    <w:rsid w:val="006A1BD8"/>
    <w:rsid w:val="006A3C78"/>
    <w:rsid w:val="006A48BC"/>
    <w:rsid w:val="006A7E7C"/>
    <w:rsid w:val="006B0531"/>
    <w:rsid w:val="006B109F"/>
    <w:rsid w:val="006B4AFA"/>
    <w:rsid w:val="006B60C1"/>
    <w:rsid w:val="006B6B10"/>
    <w:rsid w:val="006B7800"/>
    <w:rsid w:val="006C2A0D"/>
    <w:rsid w:val="006C485C"/>
    <w:rsid w:val="006C5F94"/>
    <w:rsid w:val="006C77D2"/>
    <w:rsid w:val="006D1F66"/>
    <w:rsid w:val="006D52D5"/>
    <w:rsid w:val="006D63E6"/>
    <w:rsid w:val="006E2DFA"/>
    <w:rsid w:val="006E3D1C"/>
    <w:rsid w:val="006E453B"/>
    <w:rsid w:val="006E4731"/>
    <w:rsid w:val="006E48E0"/>
    <w:rsid w:val="006F0302"/>
    <w:rsid w:val="00702AE6"/>
    <w:rsid w:val="00703FAE"/>
    <w:rsid w:val="00706E3B"/>
    <w:rsid w:val="0071010F"/>
    <w:rsid w:val="00711CAD"/>
    <w:rsid w:val="007215A6"/>
    <w:rsid w:val="00723B2A"/>
    <w:rsid w:val="007250B4"/>
    <w:rsid w:val="00735555"/>
    <w:rsid w:val="00735891"/>
    <w:rsid w:val="00737589"/>
    <w:rsid w:val="00746F7E"/>
    <w:rsid w:val="007479D5"/>
    <w:rsid w:val="00751EBA"/>
    <w:rsid w:val="007530F8"/>
    <w:rsid w:val="00753CEA"/>
    <w:rsid w:val="00760FC1"/>
    <w:rsid w:val="0076500A"/>
    <w:rsid w:val="0076636A"/>
    <w:rsid w:val="00767010"/>
    <w:rsid w:val="00770FEF"/>
    <w:rsid w:val="0077128B"/>
    <w:rsid w:val="007713BA"/>
    <w:rsid w:val="0077469E"/>
    <w:rsid w:val="00780920"/>
    <w:rsid w:val="0078188F"/>
    <w:rsid w:val="0078298A"/>
    <w:rsid w:val="007870F7"/>
    <w:rsid w:val="00791961"/>
    <w:rsid w:val="00791E75"/>
    <w:rsid w:val="00795659"/>
    <w:rsid w:val="007A14A7"/>
    <w:rsid w:val="007A5B5A"/>
    <w:rsid w:val="007B0A59"/>
    <w:rsid w:val="007B0CC0"/>
    <w:rsid w:val="007B0D06"/>
    <w:rsid w:val="007B3706"/>
    <w:rsid w:val="007C081B"/>
    <w:rsid w:val="007C2501"/>
    <w:rsid w:val="007C6C46"/>
    <w:rsid w:val="007C76F4"/>
    <w:rsid w:val="007D101F"/>
    <w:rsid w:val="007D4F16"/>
    <w:rsid w:val="007E22F5"/>
    <w:rsid w:val="007E4D11"/>
    <w:rsid w:val="007E50DE"/>
    <w:rsid w:val="007F099C"/>
    <w:rsid w:val="007F40F3"/>
    <w:rsid w:val="007F6111"/>
    <w:rsid w:val="007F6299"/>
    <w:rsid w:val="008015F1"/>
    <w:rsid w:val="008022A2"/>
    <w:rsid w:val="008025EF"/>
    <w:rsid w:val="00804536"/>
    <w:rsid w:val="00804669"/>
    <w:rsid w:val="00807DA6"/>
    <w:rsid w:val="00811FD9"/>
    <w:rsid w:val="00816049"/>
    <w:rsid w:val="00820C98"/>
    <w:rsid w:val="00822419"/>
    <w:rsid w:val="00822472"/>
    <w:rsid w:val="0082333B"/>
    <w:rsid w:val="00825B40"/>
    <w:rsid w:val="00826F60"/>
    <w:rsid w:val="008336D4"/>
    <w:rsid w:val="00834E19"/>
    <w:rsid w:val="00835DD8"/>
    <w:rsid w:val="00851874"/>
    <w:rsid w:val="00851A17"/>
    <w:rsid w:val="00851D1A"/>
    <w:rsid w:val="00852CB4"/>
    <w:rsid w:val="00861387"/>
    <w:rsid w:val="00861D1D"/>
    <w:rsid w:val="00864B36"/>
    <w:rsid w:val="00870F49"/>
    <w:rsid w:val="0087290F"/>
    <w:rsid w:val="00875670"/>
    <w:rsid w:val="00875955"/>
    <w:rsid w:val="00876027"/>
    <w:rsid w:val="00876FBA"/>
    <w:rsid w:val="00887FDE"/>
    <w:rsid w:val="00893DF0"/>
    <w:rsid w:val="008974BA"/>
    <w:rsid w:val="00897D0E"/>
    <w:rsid w:val="008A4C19"/>
    <w:rsid w:val="008A79AB"/>
    <w:rsid w:val="008B1F3A"/>
    <w:rsid w:val="008B217C"/>
    <w:rsid w:val="008B25BB"/>
    <w:rsid w:val="008B475D"/>
    <w:rsid w:val="008B57BD"/>
    <w:rsid w:val="008C5C16"/>
    <w:rsid w:val="008D5720"/>
    <w:rsid w:val="008E35AF"/>
    <w:rsid w:val="008E67BB"/>
    <w:rsid w:val="008F2573"/>
    <w:rsid w:val="008F358D"/>
    <w:rsid w:val="008F4772"/>
    <w:rsid w:val="008F4DED"/>
    <w:rsid w:val="008F6875"/>
    <w:rsid w:val="008F743E"/>
    <w:rsid w:val="009051A9"/>
    <w:rsid w:val="00906642"/>
    <w:rsid w:val="00907E2A"/>
    <w:rsid w:val="00913173"/>
    <w:rsid w:val="0091405F"/>
    <w:rsid w:val="0091505B"/>
    <w:rsid w:val="00917703"/>
    <w:rsid w:val="0092025E"/>
    <w:rsid w:val="00921D3E"/>
    <w:rsid w:val="009263EC"/>
    <w:rsid w:val="009301DC"/>
    <w:rsid w:val="00932E3D"/>
    <w:rsid w:val="009379F1"/>
    <w:rsid w:val="00940C60"/>
    <w:rsid w:val="009444D5"/>
    <w:rsid w:val="00950EBD"/>
    <w:rsid w:val="00953EC7"/>
    <w:rsid w:val="00955C4D"/>
    <w:rsid w:val="00956B10"/>
    <w:rsid w:val="00961473"/>
    <w:rsid w:val="00963E3B"/>
    <w:rsid w:val="0096414B"/>
    <w:rsid w:val="009673CF"/>
    <w:rsid w:val="00973F1B"/>
    <w:rsid w:val="0097492C"/>
    <w:rsid w:val="0097507C"/>
    <w:rsid w:val="00977C6F"/>
    <w:rsid w:val="00980486"/>
    <w:rsid w:val="009828D7"/>
    <w:rsid w:val="00983837"/>
    <w:rsid w:val="00983AE9"/>
    <w:rsid w:val="00984A67"/>
    <w:rsid w:val="00990A66"/>
    <w:rsid w:val="00991D73"/>
    <w:rsid w:val="0099214E"/>
    <w:rsid w:val="0099416D"/>
    <w:rsid w:val="00997DED"/>
    <w:rsid w:val="009A25A5"/>
    <w:rsid w:val="009A27D1"/>
    <w:rsid w:val="009A2F29"/>
    <w:rsid w:val="009A5569"/>
    <w:rsid w:val="009B3B08"/>
    <w:rsid w:val="009B6082"/>
    <w:rsid w:val="009B7063"/>
    <w:rsid w:val="009C2633"/>
    <w:rsid w:val="009C54C5"/>
    <w:rsid w:val="009C555C"/>
    <w:rsid w:val="009D0D4A"/>
    <w:rsid w:val="009D43C4"/>
    <w:rsid w:val="009D72C8"/>
    <w:rsid w:val="009E3E4C"/>
    <w:rsid w:val="009E5177"/>
    <w:rsid w:val="009E5494"/>
    <w:rsid w:val="009E761A"/>
    <w:rsid w:val="009F4D2D"/>
    <w:rsid w:val="009F616C"/>
    <w:rsid w:val="009F697F"/>
    <w:rsid w:val="00A05021"/>
    <w:rsid w:val="00A0514B"/>
    <w:rsid w:val="00A10B3C"/>
    <w:rsid w:val="00A133E0"/>
    <w:rsid w:val="00A1497D"/>
    <w:rsid w:val="00A15379"/>
    <w:rsid w:val="00A168B6"/>
    <w:rsid w:val="00A20A56"/>
    <w:rsid w:val="00A25C2D"/>
    <w:rsid w:val="00A30C07"/>
    <w:rsid w:val="00A31EB0"/>
    <w:rsid w:val="00A32126"/>
    <w:rsid w:val="00A33C0C"/>
    <w:rsid w:val="00A4041B"/>
    <w:rsid w:val="00A443FE"/>
    <w:rsid w:val="00A47BF0"/>
    <w:rsid w:val="00A536DE"/>
    <w:rsid w:val="00A5392E"/>
    <w:rsid w:val="00A54C8C"/>
    <w:rsid w:val="00A56BEA"/>
    <w:rsid w:val="00A60CFD"/>
    <w:rsid w:val="00A74E49"/>
    <w:rsid w:val="00A75DFD"/>
    <w:rsid w:val="00A77509"/>
    <w:rsid w:val="00A813DC"/>
    <w:rsid w:val="00A829D7"/>
    <w:rsid w:val="00A844C1"/>
    <w:rsid w:val="00A90F49"/>
    <w:rsid w:val="00AA0A92"/>
    <w:rsid w:val="00AA1444"/>
    <w:rsid w:val="00AA523E"/>
    <w:rsid w:val="00AB4D51"/>
    <w:rsid w:val="00AB542E"/>
    <w:rsid w:val="00AB62EF"/>
    <w:rsid w:val="00AB6C8A"/>
    <w:rsid w:val="00AB7EBF"/>
    <w:rsid w:val="00AC036A"/>
    <w:rsid w:val="00AC24A5"/>
    <w:rsid w:val="00AC4C10"/>
    <w:rsid w:val="00AD1B02"/>
    <w:rsid w:val="00AD214A"/>
    <w:rsid w:val="00AE46D1"/>
    <w:rsid w:val="00AE6902"/>
    <w:rsid w:val="00AF04EB"/>
    <w:rsid w:val="00AF53F4"/>
    <w:rsid w:val="00B00230"/>
    <w:rsid w:val="00B00864"/>
    <w:rsid w:val="00B024CF"/>
    <w:rsid w:val="00B115FB"/>
    <w:rsid w:val="00B14DE8"/>
    <w:rsid w:val="00B20F61"/>
    <w:rsid w:val="00B21030"/>
    <w:rsid w:val="00B226D4"/>
    <w:rsid w:val="00B23E09"/>
    <w:rsid w:val="00B253DF"/>
    <w:rsid w:val="00B30C57"/>
    <w:rsid w:val="00B36F58"/>
    <w:rsid w:val="00B4273D"/>
    <w:rsid w:val="00B4313A"/>
    <w:rsid w:val="00B4525D"/>
    <w:rsid w:val="00B4721C"/>
    <w:rsid w:val="00B628D3"/>
    <w:rsid w:val="00B63AC5"/>
    <w:rsid w:val="00B63AD6"/>
    <w:rsid w:val="00B67A7E"/>
    <w:rsid w:val="00B70741"/>
    <w:rsid w:val="00B77FBF"/>
    <w:rsid w:val="00B840B2"/>
    <w:rsid w:val="00B8511A"/>
    <w:rsid w:val="00B86629"/>
    <w:rsid w:val="00B86781"/>
    <w:rsid w:val="00B871EF"/>
    <w:rsid w:val="00B873BE"/>
    <w:rsid w:val="00B87F8B"/>
    <w:rsid w:val="00B90F98"/>
    <w:rsid w:val="00B92A3D"/>
    <w:rsid w:val="00B930CA"/>
    <w:rsid w:val="00B93D9E"/>
    <w:rsid w:val="00BA058B"/>
    <w:rsid w:val="00BA1CF7"/>
    <w:rsid w:val="00BA5C09"/>
    <w:rsid w:val="00BB1473"/>
    <w:rsid w:val="00BB1EED"/>
    <w:rsid w:val="00BB4905"/>
    <w:rsid w:val="00BB5B67"/>
    <w:rsid w:val="00BC0038"/>
    <w:rsid w:val="00BC1E21"/>
    <w:rsid w:val="00BD04A2"/>
    <w:rsid w:val="00BD0895"/>
    <w:rsid w:val="00BD4944"/>
    <w:rsid w:val="00BD795C"/>
    <w:rsid w:val="00BE11B8"/>
    <w:rsid w:val="00BE1389"/>
    <w:rsid w:val="00BE2474"/>
    <w:rsid w:val="00BE42DC"/>
    <w:rsid w:val="00BE4815"/>
    <w:rsid w:val="00BE6F84"/>
    <w:rsid w:val="00BE7C1E"/>
    <w:rsid w:val="00BF2B22"/>
    <w:rsid w:val="00BF3273"/>
    <w:rsid w:val="00C009E0"/>
    <w:rsid w:val="00C03794"/>
    <w:rsid w:val="00C03DC1"/>
    <w:rsid w:val="00C07BDB"/>
    <w:rsid w:val="00C13508"/>
    <w:rsid w:val="00C15377"/>
    <w:rsid w:val="00C15CE5"/>
    <w:rsid w:val="00C16AB4"/>
    <w:rsid w:val="00C21CB1"/>
    <w:rsid w:val="00C266F1"/>
    <w:rsid w:val="00C32605"/>
    <w:rsid w:val="00C339E1"/>
    <w:rsid w:val="00C35F3D"/>
    <w:rsid w:val="00C37450"/>
    <w:rsid w:val="00C40FDA"/>
    <w:rsid w:val="00C4107A"/>
    <w:rsid w:val="00C438AB"/>
    <w:rsid w:val="00C4489C"/>
    <w:rsid w:val="00C4549B"/>
    <w:rsid w:val="00C45F90"/>
    <w:rsid w:val="00C505D4"/>
    <w:rsid w:val="00C5172C"/>
    <w:rsid w:val="00C54EB2"/>
    <w:rsid w:val="00C606ED"/>
    <w:rsid w:val="00C633A5"/>
    <w:rsid w:val="00C761C7"/>
    <w:rsid w:val="00C76AB1"/>
    <w:rsid w:val="00C81074"/>
    <w:rsid w:val="00C81B6F"/>
    <w:rsid w:val="00C81B94"/>
    <w:rsid w:val="00C82788"/>
    <w:rsid w:val="00C85B35"/>
    <w:rsid w:val="00C937AF"/>
    <w:rsid w:val="00C95A1A"/>
    <w:rsid w:val="00C96218"/>
    <w:rsid w:val="00C965CE"/>
    <w:rsid w:val="00C97421"/>
    <w:rsid w:val="00CA0270"/>
    <w:rsid w:val="00CA70A2"/>
    <w:rsid w:val="00CB1B8E"/>
    <w:rsid w:val="00CB3D6A"/>
    <w:rsid w:val="00CB4327"/>
    <w:rsid w:val="00CC058D"/>
    <w:rsid w:val="00CC33FE"/>
    <w:rsid w:val="00CC5CA5"/>
    <w:rsid w:val="00CC776C"/>
    <w:rsid w:val="00CC7BCA"/>
    <w:rsid w:val="00CC7FB7"/>
    <w:rsid w:val="00CD3C2B"/>
    <w:rsid w:val="00CD47C4"/>
    <w:rsid w:val="00CD6FAF"/>
    <w:rsid w:val="00CE218C"/>
    <w:rsid w:val="00CE37E2"/>
    <w:rsid w:val="00CE7A74"/>
    <w:rsid w:val="00D014F8"/>
    <w:rsid w:val="00D01840"/>
    <w:rsid w:val="00D01B04"/>
    <w:rsid w:val="00D025EC"/>
    <w:rsid w:val="00D06AEA"/>
    <w:rsid w:val="00D1127F"/>
    <w:rsid w:val="00D11D5D"/>
    <w:rsid w:val="00D15011"/>
    <w:rsid w:val="00D171E1"/>
    <w:rsid w:val="00D20D0B"/>
    <w:rsid w:val="00D240E3"/>
    <w:rsid w:val="00D24495"/>
    <w:rsid w:val="00D30216"/>
    <w:rsid w:val="00D307CD"/>
    <w:rsid w:val="00D309E5"/>
    <w:rsid w:val="00D32697"/>
    <w:rsid w:val="00D4108D"/>
    <w:rsid w:val="00D4440F"/>
    <w:rsid w:val="00D524DD"/>
    <w:rsid w:val="00D57541"/>
    <w:rsid w:val="00D60133"/>
    <w:rsid w:val="00D6234D"/>
    <w:rsid w:val="00D67FEC"/>
    <w:rsid w:val="00D73F88"/>
    <w:rsid w:val="00D740F3"/>
    <w:rsid w:val="00D758D3"/>
    <w:rsid w:val="00D7794A"/>
    <w:rsid w:val="00D81D27"/>
    <w:rsid w:val="00D828E6"/>
    <w:rsid w:val="00D86154"/>
    <w:rsid w:val="00D87D59"/>
    <w:rsid w:val="00D90BCC"/>
    <w:rsid w:val="00D95CC6"/>
    <w:rsid w:val="00D96B32"/>
    <w:rsid w:val="00DA2822"/>
    <w:rsid w:val="00DB000F"/>
    <w:rsid w:val="00DB04C6"/>
    <w:rsid w:val="00DB50CB"/>
    <w:rsid w:val="00DB63AA"/>
    <w:rsid w:val="00DB7F45"/>
    <w:rsid w:val="00DC27A1"/>
    <w:rsid w:val="00DC2AF1"/>
    <w:rsid w:val="00DC3280"/>
    <w:rsid w:val="00DC52FF"/>
    <w:rsid w:val="00DD119B"/>
    <w:rsid w:val="00DD2003"/>
    <w:rsid w:val="00DD4FF7"/>
    <w:rsid w:val="00DD5037"/>
    <w:rsid w:val="00DD519D"/>
    <w:rsid w:val="00DD5AA5"/>
    <w:rsid w:val="00DD6A82"/>
    <w:rsid w:val="00DD7535"/>
    <w:rsid w:val="00DD7BDE"/>
    <w:rsid w:val="00DE3C6A"/>
    <w:rsid w:val="00DE49FB"/>
    <w:rsid w:val="00E003E5"/>
    <w:rsid w:val="00E0078F"/>
    <w:rsid w:val="00E06426"/>
    <w:rsid w:val="00E06609"/>
    <w:rsid w:val="00E1703D"/>
    <w:rsid w:val="00E2392A"/>
    <w:rsid w:val="00E25C4A"/>
    <w:rsid w:val="00E27483"/>
    <w:rsid w:val="00E30225"/>
    <w:rsid w:val="00E35CD4"/>
    <w:rsid w:val="00E415CC"/>
    <w:rsid w:val="00E42980"/>
    <w:rsid w:val="00E44A13"/>
    <w:rsid w:val="00E45F26"/>
    <w:rsid w:val="00E46B18"/>
    <w:rsid w:val="00E47353"/>
    <w:rsid w:val="00E503C5"/>
    <w:rsid w:val="00E52E04"/>
    <w:rsid w:val="00E5578F"/>
    <w:rsid w:val="00E601D8"/>
    <w:rsid w:val="00E6389A"/>
    <w:rsid w:val="00E64876"/>
    <w:rsid w:val="00E653CA"/>
    <w:rsid w:val="00E65474"/>
    <w:rsid w:val="00E67982"/>
    <w:rsid w:val="00E703BB"/>
    <w:rsid w:val="00E86380"/>
    <w:rsid w:val="00E93E7B"/>
    <w:rsid w:val="00E94A6A"/>
    <w:rsid w:val="00E9535C"/>
    <w:rsid w:val="00EA00C2"/>
    <w:rsid w:val="00EA2455"/>
    <w:rsid w:val="00EA24D0"/>
    <w:rsid w:val="00EA27DE"/>
    <w:rsid w:val="00EA3CA5"/>
    <w:rsid w:val="00EB5098"/>
    <w:rsid w:val="00EB5B78"/>
    <w:rsid w:val="00EB5DC5"/>
    <w:rsid w:val="00EB5E32"/>
    <w:rsid w:val="00EB65EA"/>
    <w:rsid w:val="00EB6C4C"/>
    <w:rsid w:val="00EC285F"/>
    <w:rsid w:val="00EC3BDC"/>
    <w:rsid w:val="00EC4EFD"/>
    <w:rsid w:val="00EC5039"/>
    <w:rsid w:val="00EC741B"/>
    <w:rsid w:val="00ED38D5"/>
    <w:rsid w:val="00ED4ABA"/>
    <w:rsid w:val="00ED57BB"/>
    <w:rsid w:val="00ED7570"/>
    <w:rsid w:val="00EF30A0"/>
    <w:rsid w:val="00EF4387"/>
    <w:rsid w:val="00EF534C"/>
    <w:rsid w:val="00EF580F"/>
    <w:rsid w:val="00F05BE9"/>
    <w:rsid w:val="00F07D1B"/>
    <w:rsid w:val="00F2166E"/>
    <w:rsid w:val="00F25FE3"/>
    <w:rsid w:val="00F3176D"/>
    <w:rsid w:val="00F338C0"/>
    <w:rsid w:val="00F33AF1"/>
    <w:rsid w:val="00F33D88"/>
    <w:rsid w:val="00F3571F"/>
    <w:rsid w:val="00F35A53"/>
    <w:rsid w:val="00F36A1D"/>
    <w:rsid w:val="00F42B02"/>
    <w:rsid w:val="00F47213"/>
    <w:rsid w:val="00F516DC"/>
    <w:rsid w:val="00F5411E"/>
    <w:rsid w:val="00F56E65"/>
    <w:rsid w:val="00F629F2"/>
    <w:rsid w:val="00F63076"/>
    <w:rsid w:val="00F63E52"/>
    <w:rsid w:val="00F73826"/>
    <w:rsid w:val="00F75C56"/>
    <w:rsid w:val="00F76B16"/>
    <w:rsid w:val="00F774EE"/>
    <w:rsid w:val="00F77A22"/>
    <w:rsid w:val="00F84527"/>
    <w:rsid w:val="00F933D9"/>
    <w:rsid w:val="00FA069D"/>
    <w:rsid w:val="00FA1FAE"/>
    <w:rsid w:val="00FB137D"/>
    <w:rsid w:val="00FB15D9"/>
    <w:rsid w:val="00FB2020"/>
    <w:rsid w:val="00FB2D22"/>
    <w:rsid w:val="00FB3E5D"/>
    <w:rsid w:val="00FB40EA"/>
    <w:rsid w:val="00FB5BD8"/>
    <w:rsid w:val="00FC47F9"/>
    <w:rsid w:val="00FC4E01"/>
    <w:rsid w:val="00FC6BF3"/>
    <w:rsid w:val="00FC6DA1"/>
    <w:rsid w:val="00FD07BE"/>
    <w:rsid w:val="00FD4BF6"/>
    <w:rsid w:val="00FD550D"/>
    <w:rsid w:val="00FD7BD4"/>
    <w:rsid w:val="00FE4017"/>
    <w:rsid w:val="00FE57FF"/>
    <w:rsid w:val="00FE5B69"/>
    <w:rsid w:val="00FF160A"/>
    <w:rsid w:val="00FF647D"/>
    <w:rsid w:val="074E34FF"/>
    <w:rsid w:val="2B5E344F"/>
    <w:rsid w:val="760F4F7C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C87616-7401-49DB-A605-9F90E057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1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7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a1"/>
    <w:uiPriority w:val="99"/>
    <w:semiHidden/>
    <w:unhideWhenUsed/>
    <w:pPr>
      <w:spacing w:after="120"/>
      <w:ind w:left="283"/>
    </w:pPr>
  </w:style>
  <w:style w:type="paragraph" w:styleId="BodyTextIndent2">
    <w:name w:val="Body Text Indent 2"/>
    <w:basedOn w:val="Normal"/>
    <w:link w:val="2"/>
    <w:uiPriority w:val="99"/>
    <w:semiHidden/>
    <w:unhideWhenUsed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3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Subtitle">
    <w:name w:val="Subtitle"/>
    <w:basedOn w:val="Normal"/>
    <w:next w:val="Normal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Верхний колонтитул Знак"/>
    <w:basedOn w:val="DefaultParagraphFont"/>
    <w:link w:val="Header"/>
    <w:uiPriority w:val="99"/>
    <w:qFormat/>
  </w:style>
  <w:style w:type="character" w:customStyle="1" w:styleId="a0">
    <w:name w:val="Нижний колонтитул Знак"/>
    <w:basedOn w:val="DefaultParagraphFont"/>
    <w:link w:val="Footer"/>
    <w:uiPriority w:val="99"/>
    <w:qFormat/>
  </w:style>
  <w:style w:type="paragraph" w:customStyle="1" w:styleId="1">
    <w:name w:val="Стиль1"/>
    <w:basedOn w:val="BodyTextIndent"/>
    <w:link w:val="10"/>
    <w:qFormat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Стиль1 Знак"/>
    <w:basedOn w:val="a1"/>
    <w:link w:val="1"/>
    <w:qFormat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Pr>
      <w:sz w:val="22"/>
      <w:szCs w:val="22"/>
      <w:lang w:eastAsia="en-US"/>
    </w:rPr>
  </w:style>
  <w:style w:type="character" w:customStyle="1" w:styleId="11">
    <w:name w:val="Заголовок 1 Знак"/>
    <w:basedOn w:val="DefaultParagraphFont"/>
    <w:link w:val="Heading1"/>
    <w:uiPriority w:val="99"/>
    <w:rPr>
      <w:rFonts w:ascii="Arial" w:hAnsi="Arial" w:cs="Arial"/>
      <w:b/>
      <w:bCs/>
      <w:color w:val="000080"/>
      <w:sz w:val="24"/>
      <w:szCs w:val="24"/>
    </w:rPr>
  </w:style>
  <w:style w:type="character" w:customStyle="1" w:styleId="a2">
    <w:name w:val="Цветовое выделение"/>
    <w:uiPriority w:val="99"/>
    <w:qFormat/>
    <w:rPr>
      <w:b/>
      <w:bCs/>
      <w:color w:val="000080"/>
    </w:rPr>
  </w:style>
  <w:style w:type="paragraph" w:customStyle="1" w:styleId="a3">
    <w:name w:val="Заголовок статьи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2"/>
    <w:uiPriority w:val="99"/>
    <w:qFormat/>
    <w:rPr>
      <w:b/>
      <w:bCs/>
      <w:color w:val="00800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qFormat/>
    <w:rPr>
      <w:sz w:val="22"/>
      <w:szCs w:val="22"/>
      <w:lang w:eastAsia="en-US"/>
    </w:rPr>
  </w:style>
  <w:style w:type="character" w:customStyle="1" w:styleId="a5">
    <w:name w:val="Подзаголовок Знак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fio21">
    <w:name w:val="fio21"/>
    <w:basedOn w:val="DefaultParagraphFont"/>
    <w:qFormat/>
  </w:style>
  <w:style w:type="paragraph" w:customStyle="1" w:styleId="style2">
    <w:name w:val="style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qFormat/>
    <w:rPr>
      <w:sz w:val="16"/>
      <w:szCs w:val="16"/>
      <w:lang w:eastAsia="en-US"/>
    </w:rPr>
  </w:style>
  <w:style w:type="character" w:customStyle="1" w:styleId="a7">
    <w:name w:val="Основной текст Знак"/>
    <w:basedOn w:val="DefaultParagraphFont"/>
    <w:link w:val="BodyText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43_%D0%A3%D0%9A_%D0%A0%D0%A4" TargetMode="External" /><Relationship Id="rId6" Type="http://schemas.openxmlformats.org/officeDocument/2006/relationships/hyperlink" Target="https://rospravosudie.com/law/%D0%A1%D1%82%D0%B0%D1%82%D1%8C%D1%8F_60_%D0%A3%D0%9A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6DDF-8353-4632-9C27-D5DA67A3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